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55" w:rsidRDefault="00286555">
      <w:pPr>
        <w:spacing w:after="0" w:line="550" w:lineRule="exact"/>
        <w:rPr>
          <w:rFonts w:ascii="方正黑体_GBK" w:eastAsia="方正黑体_GBK" w:hAnsi="方正黑体_GBK" w:cs="方正黑体_GBK"/>
          <w:sz w:val="32"/>
          <w:szCs w:val="32"/>
          <w:lang w:eastAsia="zh-CN"/>
        </w:rPr>
      </w:pP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E57E4F">
      <w:pPr>
        <w:spacing w:after="0" w:line="550" w:lineRule="exact"/>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中国共产党淮安市淮阴区纪律检查委员会</w:t>
      </w:r>
    </w:p>
    <w:p w:rsidR="00286555" w:rsidRDefault="00E57E4F">
      <w:pPr>
        <w:spacing w:after="0" w:line="550" w:lineRule="exact"/>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2021年度部门预算公开</w:t>
      </w: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286555">
      <w:pPr>
        <w:spacing w:after="0" w:line="550" w:lineRule="exact"/>
        <w:jc w:val="center"/>
        <w:rPr>
          <w:rFonts w:ascii="方正小标宋_GBK" w:eastAsia="方正小标宋_GBK" w:hAnsi="方正小标宋_GBK" w:cs="方正小标宋_GBK"/>
          <w:sz w:val="52"/>
          <w:szCs w:val="52"/>
        </w:rPr>
      </w:pPr>
    </w:p>
    <w:p w:rsidR="00286555" w:rsidRDefault="00E57E4F">
      <w:pPr>
        <w:spacing w:after="0" w:line="550" w:lineRule="exact"/>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br w:type="page"/>
      </w:r>
    </w:p>
    <w:p w:rsidR="00286555" w:rsidRDefault="00E57E4F">
      <w:pPr>
        <w:spacing w:after="0"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目  录</w:t>
      </w:r>
    </w:p>
    <w:p w:rsidR="00286555" w:rsidRDefault="00E57E4F">
      <w:pPr>
        <w:widowControl w:val="0"/>
        <w:spacing w:after="0"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第一部分 部门概况</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一、主要职能</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二、部门机构设置及预算单位构成情况</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三、</w:t>
      </w:r>
      <w:r>
        <w:rPr>
          <w:rFonts w:ascii="Times New Roman" w:eastAsia="方正仿宋_GBK" w:hAnsi="Times New Roman" w:cs="Times New Roman" w:hint="eastAsia"/>
          <w:sz w:val="32"/>
          <w:szCs w:val="32"/>
        </w:rPr>
        <w:t>2021</w:t>
      </w:r>
      <w:r>
        <w:rPr>
          <w:rFonts w:ascii="Times New Roman" w:eastAsia="方正仿宋_GBK" w:hAnsi="Times New Roman" w:cs="Times New Roman"/>
          <w:sz w:val="32"/>
          <w:szCs w:val="32"/>
        </w:rPr>
        <w:t>年度部门主要工作任务及目标</w:t>
      </w:r>
    </w:p>
    <w:p w:rsidR="00286555" w:rsidRDefault="00E57E4F">
      <w:pPr>
        <w:autoSpaceDE w:val="0"/>
        <w:autoSpaceDN w:val="0"/>
        <w:snapToGrid w:val="0"/>
        <w:spacing w:after="0" w:line="55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第二部分</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2021</w:t>
      </w:r>
      <w:r>
        <w:rPr>
          <w:rFonts w:ascii="Times New Roman" w:eastAsia="方正黑体_GBK" w:hAnsi="Times New Roman" w:cs="Times New Roman"/>
          <w:sz w:val="32"/>
          <w:szCs w:val="32"/>
        </w:rPr>
        <w:t>年度部门预算表</w:t>
      </w:r>
    </w:p>
    <w:p w:rsidR="00286555" w:rsidRDefault="00E57E4F">
      <w:pPr>
        <w:autoSpaceDE w:val="0"/>
        <w:autoSpaceDN w:val="0"/>
        <w:snapToGrid w:val="0"/>
        <w:spacing w:after="0" w:line="55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t>一、收支总表</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二、收入总表</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三、支出总表</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四、财政拨款收支总表</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五、财政拨款支出表</w:t>
      </w:r>
      <w:r>
        <w:rPr>
          <w:rFonts w:ascii="Times New Roman" w:eastAsia="方正仿宋_GBK" w:hAnsi="Times New Roman" w:cs="Times New Roman" w:hint="eastAsia"/>
          <w:sz w:val="32"/>
          <w:szCs w:val="32"/>
        </w:rPr>
        <w:t>（功能</w:t>
      </w:r>
      <w:r>
        <w:rPr>
          <w:rFonts w:ascii="Times New Roman" w:eastAsia="方正仿宋_GBK" w:hAnsi="Times New Roman" w:cs="Times New Roman"/>
          <w:sz w:val="32"/>
          <w:szCs w:val="32"/>
        </w:rPr>
        <w:t>科目</w:t>
      </w:r>
      <w:r>
        <w:rPr>
          <w:rFonts w:ascii="Times New Roman" w:eastAsia="方正仿宋_GBK" w:hAnsi="Times New Roman" w:cs="Times New Roman" w:hint="eastAsia"/>
          <w:sz w:val="32"/>
          <w:szCs w:val="32"/>
        </w:rPr>
        <w:t>）</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六、财政拨款基本支出表</w:t>
      </w:r>
      <w:r>
        <w:rPr>
          <w:rFonts w:ascii="Times New Roman" w:eastAsia="方正仿宋_GBK" w:hAnsi="Times New Roman" w:cs="Times New Roman" w:hint="eastAsia"/>
          <w:sz w:val="32"/>
          <w:szCs w:val="32"/>
        </w:rPr>
        <w:t>（经济</w:t>
      </w:r>
      <w:r>
        <w:rPr>
          <w:rFonts w:ascii="Times New Roman" w:eastAsia="方正仿宋_GBK" w:hAnsi="Times New Roman" w:cs="Times New Roman"/>
          <w:sz w:val="32"/>
          <w:szCs w:val="32"/>
        </w:rPr>
        <w:t>科目</w:t>
      </w:r>
      <w:r>
        <w:rPr>
          <w:rFonts w:ascii="Times New Roman" w:eastAsia="方正仿宋_GBK" w:hAnsi="Times New Roman" w:cs="Times New Roman" w:hint="eastAsia"/>
          <w:sz w:val="32"/>
          <w:szCs w:val="32"/>
        </w:rPr>
        <w:t>）</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七、一般公共预算支出表</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八、一般公共预算基本支出表</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pacing w:val="-8"/>
          <w:sz w:val="32"/>
          <w:szCs w:val="32"/>
        </w:rPr>
        <w:t>九、一般公共预算</w:t>
      </w:r>
      <w:r>
        <w:rPr>
          <w:rFonts w:ascii="Times New Roman" w:eastAsia="方正仿宋_GBK" w:hAnsi="Times New Roman" w:cs="Times New Roman"/>
          <w:spacing w:val="-8"/>
          <w:sz w:val="32"/>
          <w:szCs w:val="32"/>
        </w:rPr>
        <w:t>“</w:t>
      </w:r>
      <w:r>
        <w:rPr>
          <w:rFonts w:ascii="Times New Roman" w:eastAsia="方正仿宋_GBK" w:hAnsi="Times New Roman" w:cs="Times New Roman"/>
          <w:spacing w:val="-8"/>
          <w:sz w:val="32"/>
          <w:szCs w:val="32"/>
        </w:rPr>
        <w:t>三公</w:t>
      </w:r>
      <w:r>
        <w:rPr>
          <w:rFonts w:ascii="Times New Roman" w:eastAsia="方正仿宋_GBK" w:hAnsi="Times New Roman" w:cs="Times New Roman"/>
          <w:spacing w:val="-8"/>
          <w:sz w:val="32"/>
          <w:szCs w:val="32"/>
        </w:rPr>
        <w:t>”</w:t>
      </w:r>
      <w:r>
        <w:rPr>
          <w:rFonts w:ascii="Times New Roman" w:eastAsia="方正仿宋_GBK" w:hAnsi="Times New Roman" w:cs="Times New Roman"/>
          <w:spacing w:val="-8"/>
          <w:sz w:val="32"/>
          <w:szCs w:val="32"/>
        </w:rPr>
        <w:t>经费、会议费、培训费支出表</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十、政府性基金</w:t>
      </w:r>
      <w:r>
        <w:rPr>
          <w:rFonts w:ascii="Times New Roman" w:eastAsia="方正仿宋_GBK" w:hAnsi="Times New Roman" w:cs="Times New Roman" w:hint="eastAsia"/>
          <w:sz w:val="32"/>
          <w:szCs w:val="32"/>
        </w:rPr>
        <w:t>预算</w:t>
      </w:r>
      <w:r>
        <w:rPr>
          <w:rFonts w:ascii="Times New Roman" w:eastAsia="方正仿宋_GBK" w:hAnsi="Times New Roman" w:cs="Times New Roman"/>
          <w:sz w:val="32"/>
          <w:szCs w:val="32"/>
        </w:rPr>
        <w:t>支出表</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十</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、一般公共预算机关运行经费支出表</w:t>
      </w:r>
    </w:p>
    <w:p w:rsidR="00286555" w:rsidRDefault="00E57E4F">
      <w:p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十</w:t>
      </w: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、政府采购支出表</w:t>
      </w:r>
    </w:p>
    <w:p w:rsidR="00286555" w:rsidRDefault="00E57E4F">
      <w:pPr>
        <w:autoSpaceDE w:val="0"/>
        <w:autoSpaceDN w:val="0"/>
        <w:snapToGrid w:val="0"/>
        <w:spacing w:after="0" w:line="55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第三部分</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sz w:val="32"/>
          <w:szCs w:val="32"/>
        </w:rPr>
        <w:t>2021</w:t>
      </w:r>
      <w:r>
        <w:rPr>
          <w:rFonts w:ascii="Times New Roman" w:eastAsia="方正黑体_GBK" w:hAnsi="Times New Roman" w:cs="Times New Roman"/>
          <w:sz w:val="32"/>
          <w:szCs w:val="32"/>
        </w:rPr>
        <w:t>年度部门预算情况说明</w:t>
      </w:r>
    </w:p>
    <w:p w:rsidR="00286555" w:rsidRDefault="00E57E4F">
      <w:pPr>
        <w:autoSpaceDE w:val="0"/>
        <w:autoSpaceDN w:val="0"/>
        <w:snapToGrid w:val="0"/>
        <w:spacing w:after="0" w:line="550" w:lineRule="exact"/>
        <w:rPr>
          <w:rFonts w:ascii="Times New Roman" w:eastAsia="方正小标宋_GBK" w:hAnsi="Times New Roman" w:cs="Times New Roman"/>
          <w:sz w:val="36"/>
          <w:szCs w:val="36"/>
        </w:rPr>
      </w:pPr>
      <w:r>
        <w:rPr>
          <w:rFonts w:ascii="Times New Roman" w:eastAsia="方正黑体_GBK" w:hAnsi="Times New Roman" w:cs="Times New Roman"/>
          <w:sz w:val="32"/>
          <w:szCs w:val="32"/>
        </w:rPr>
        <w:t>第四部分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名词解释</w:t>
      </w:r>
    </w:p>
    <w:p w:rsidR="00286555" w:rsidRDefault="00286555">
      <w:pPr>
        <w:autoSpaceDE w:val="0"/>
        <w:autoSpaceDN w:val="0"/>
        <w:snapToGrid w:val="0"/>
        <w:spacing w:after="0" w:line="550" w:lineRule="atLeast"/>
      </w:pPr>
    </w:p>
    <w:p w:rsidR="00286555" w:rsidRDefault="00E57E4F">
      <w:pPr>
        <w:spacing w:after="0" w:line="550" w:lineRule="exact"/>
      </w:pPr>
      <w:r>
        <w:br w:type="page"/>
      </w:r>
    </w:p>
    <w:p w:rsidR="00286555" w:rsidRDefault="00E57E4F" w:rsidP="00717559">
      <w:pPr>
        <w:pageBreakBefore/>
        <w:widowControl w:val="0"/>
        <w:numPr>
          <w:ilvl w:val="0"/>
          <w:numId w:val="9"/>
        </w:numPr>
        <w:autoSpaceDE w:val="0"/>
        <w:autoSpaceDN w:val="0"/>
        <w:adjustRightInd w:val="0"/>
        <w:snapToGrid w:val="0"/>
        <w:spacing w:afterLines="100" w:line="55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部门概况</w:t>
      </w:r>
    </w:p>
    <w:p w:rsidR="00286555" w:rsidRDefault="00E57E4F">
      <w:pPr>
        <w:widowControl w:val="0"/>
        <w:autoSpaceDE w:val="0"/>
        <w:autoSpaceDN w:val="0"/>
        <w:adjustRightInd w:val="0"/>
        <w:snapToGrid w:val="0"/>
        <w:spacing w:after="0" w:line="550" w:lineRule="exact"/>
        <w:jc w:val="both"/>
        <w:rPr>
          <w:rFonts w:ascii="方正黑体_GBK" w:eastAsia="方正黑体_GBK" w:hAnsi="Times New Roman" w:cs="Times New Roman"/>
          <w:sz w:val="32"/>
          <w:szCs w:val="32"/>
        </w:rPr>
      </w:pPr>
      <w:r>
        <w:rPr>
          <w:rFonts w:ascii="Times New Roman" w:eastAsia="方正仿宋_GBK" w:hAnsi="Times New Roman" w:cs="Times New Roman"/>
          <w:sz w:val="32"/>
          <w:szCs w:val="32"/>
        </w:rPr>
        <w:t xml:space="preserve"> </w:t>
      </w:r>
    </w:p>
    <w:p w:rsidR="00286555" w:rsidRDefault="00E57E4F">
      <w:pPr>
        <w:widowControl w:val="0"/>
        <w:autoSpaceDE w:val="0"/>
        <w:autoSpaceDN w:val="0"/>
        <w:adjustRightInd w:val="0"/>
        <w:snapToGrid w:val="0"/>
        <w:spacing w:after="0" w:line="550" w:lineRule="exact"/>
        <w:jc w:val="both"/>
        <w:rPr>
          <w:rFonts w:ascii="方正黑体_GBK" w:eastAsia="方正黑体_GBK" w:hAnsi="Times New Roman" w:cs="Times New Roman"/>
          <w:sz w:val="32"/>
          <w:szCs w:val="32"/>
        </w:rPr>
      </w:pPr>
      <w:r>
        <w:rPr>
          <w:rFonts w:ascii="方正黑体_GBK" w:eastAsia="方正黑体_GBK" w:hAnsi="Times New Roman" w:cs="Times New Roman"/>
          <w:sz w:val="32"/>
          <w:szCs w:val="32"/>
        </w:rPr>
        <w:t>一、主要职能</w:t>
      </w:r>
    </w:p>
    <w:p w:rsidR="00286555" w:rsidRDefault="00E57E4F">
      <w:pPr>
        <w:spacing w:after="0" w:line="550" w:lineRule="exact"/>
        <w:jc w:val="both"/>
      </w:pPr>
      <w:r>
        <w:rPr>
          <w:rFonts w:ascii="Times New Roman" w:eastAsia="方正仿宋_GBK" w:hAnsi="Times New Roman"/>
          <w:sz w:val="32"/>
        </w:rPr>
        <w:t xml:space="preserve">　　（一）主管党的纪律检查工作。负责贯彻落实党中央、省委、市委和区委加强党风廉政建设的决定，维护党的章程和其他党内法规，检查党的路线、方针、政策和决议的执行情况。</w:t>
      </w:r>
    </w:p>
    <w:p w:rsidR="00286555" w:rsidRDefault="00E57E4F">
      <w:pPr>
        <w:spacing w:after="0" w:line="550" w:lineRule="exact"/>
        <w:jc w:val="both"/>
      </w:pPr>
      <w:r>
        <w:rPr>
          <w:rFonts w:ascii="Times New Roman" w:eastAsia="方正仿宋_GBK" w:hAnsi="Times New Roman"/>
          <w:sz w:val="32"/>
        </w:rPr>
        <w:t xml:space="preserve">　　（二）主管全区行政监察工作。区监察委员会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rsidR="00286555" w:rsidRDefault="00E57E4F">
      <w:pPr>
        <w:spacing w:after="0" w:line="550" w:lineRule="exact"/>
        <w:jc w:val="both"/>
      </w:pPr>
      <w:r>
        <w:rPr>
          <w:rFonts w:ascii="Times New Roman" w:eastAsia="方正仿宋_GBK" w:hAnsi="Times New Roman"/>
          <w:sz w:val="32"/>
        </w:rPr>
        <w:t xml:space="preserve">　　（三）负责检查并处理区委各部门和区级机关各部门党的组织和区管党政领导干部违反党的章程及其它党内法规的案件，决定或取消对这些案件中的党员的处分，受理党员的控告和申诉，必要时直接查处下级党的纪检部门管辖范围内的比较重要或复杂的案件。</w:t>
      </w:r>
    </w:p>
    <w:p w:rsidR="00286555" w:rsidRDefault="00E57E4F">
      <w:pPr>
        <w:spacing w:after="0" w:line="550" w:lineRule="exact"/>
        <w:jc w:val="both"/>
      </w:pPr>
      <w:r>
        <w:rPr>
          <w:rFonts w:ascii="Times New Roman" w:eastAsia="方正仿宋_GBK" w:hAnsi="Times New Roman"/>
          <w:sz w:val="32"/>
        </w:rPr>
        <w:t xml:space="preserve">　　（四）负责调查处理区政府各部门及其工作人员、乡镇政府及其主要负责人违反国家政策、法律、法规以及违反政纪的行为，并根据责任人所犯错误的情节轻重，作出撤职和撤职以</w:t>
      </w:r>
      <w:r>
        <w:rPr>
          <w:rFonts w:ascii="Times New Roman" w:eastAsia="方正仿宋_GBK" w:hAnsi="Times New Roman"/>
          <w:sz w:val="32"/>
        </w:rPr>
        <w:lastRenderedPageBreak/>
        <w:t>下的行政处分</w:t>
      </w:r>
      <w:r>
        <w:rPr>
          <w:rFonts w:ascii="Times New Roman" w:eastAsia="方正仿宋_GBK" w:hAnsi="Times New Roman"/>
          <w:sz w:val="32"/>
        </w:rPr>
        <w:t>(</w:t>
      </w:r>
      <w:r>
        <w:rPr>
          <w:rFonts w:ascii="Times New Roman" w:eastAsia="方正仿宋_GBK" w:hAnsi="Times New Roman"/>
          <w:sz w:val="32"/>
        </w:rPr>
        <w:t>对涉及选举产生的领导干部按法定程序办理</w:t>
      </w:r>
      <w:r>
        <w:rPr>
          <w:rFonts w:ascii="Times New Roman" w:eastAsia="方正仿宋_GBK" w:hAnsi="Times New Roman"/>
          <w:sz w:val="32"/>
        </w:rPr>
        <w:t>)</w:t>
      </w:r>
      <w:r>
        <w:rPr>
          <w:rFonts w:ascii="Times New Roman" w:eastAsia="方正仿宋_GBK" w:hAnsi="Times New Roman"/>
          <w:sz w:val="32"/>
        </w:rPr>
        <w:t>；受理监察对象不服政纪处分的申诉，受理个人或单位对监察对象违纪行为的检举、控告。</w:t>
      </w:r>
    </w:p>
    <w:p w:rsidR="00286555" w:rsidRDefault="00E57E4F">
      <w:pPr>
        <w:spacing w:after="0" w:line="550" w:lineRule="exact"/>
        <w:jc w:val="both"/>
      </w:pPr>
      <w:r>
        <w:rPr>
          <w:rFonts w:ascii="Times New Roman" w:eastAsia="方正仿宋_GBK" w:hAnsi="Times New Roman"/>
          <w:sz w:val="32"/>
        </w:rPr>
        <w:t xml:space="preserve">　　（五）负责作出关于维护党纪的决定，制订党风党纪教育规划，配合有关部门做好党的纪检工作方针、政策的宣传工作和对党员遵守纪律的教育工作。</w:t>
      </w:r>
    </w:p>
    <w:p w:rsidR="00286555" w:rsidRDefault="00E57E4F">
      <w:pPr>
        <w:spacing w:after="0" w:line="550" w:lineRule="exact"/>
        <w:jc w:val="both"/>
      </w:pPr>
      <w:r>
        <w:rPr>
          <w:rFonts w:ascii="Times New Roman" w:eastAsia="方正仿宋_GBK" w:hAnsi="Times New Roman"/>
          <w:sz w:val="32"/>
        </w:rPr>
        <w:t xml:space="preserve">　　（六）会同有关部门做好行政监察工作的方针、政策和法律、法规的宣传工作，教育国家工作人员遵纪守法，为政清廉。</w:t>
      </w:r>
    </w:p>
    <w:p w:rsidR="00286555" w:rsidRDefault="00E57E4F">
      <w:pPr>
        <w:spacing w:after="0" w:line="550" w:lineRule="exact"/>
        <w:jc w:val="both"/>
      </w:pPr>
      <w:r>
        <w:rPr>
          <w:rFonts w:ascii="Times New Roman" w:eastAsia="方正仿宋_GBK" w:hAnsi="Times New Roman"/>
          <w:sz w:val="32"/>
        </w:rPr>
        <w:t xml:space="preserve">　　（七）负责对党风廉政建设和纪检工作及其措施、问题进行调查研究，提出有关法规的实施意见。</w:t>
      </w:r>
    </w:p>
    <w:p w:rsidR="00286555" w:rsidRDefault="00E57E4F">
      <w:pPr>
        <w:spacing w:after="0" w:line="550" w:lineRule="exact"/>
        <w:jc w:val="both"/>
      </w:pPr>
      <w:r>
        <w:rPr>
          <w:rFonts w:ascii="Times New Roman" w:eastAsia="方正仿宋_GBK" w:hAnsi="Times New Roman"/>
          <w:sz w:val="32"/>
        </w:rPr>
        <w:t xml:space="preserve">　　（八）会同区委组织部、区级机关各部门以及各乡镇党委和政府做好纪检监察干部的管理工作，负责对各乡镇、各部门纪委（纪检组）领导干部和监察室主任、纪检干部等纪检干部进行考察了解，提出任免意见；组织和指导全区纪检、监察干部的培训工作。</w:t>
      </w:r>
    </w:p>
    <w:p w:rsidR="00286555" w:rsidRDefault="00E57E4F">
      <w:pPr>
        <w:spacing w:after="0" w:line="550" w:lineRule="exact"/>
        <w:jc w:val="both"/>
      </w:pPr>
      <w:r>
        <w:rPr>
          <w:rFonts w:ascii="Times New Roman" w:eastAsia="方正仿宋_GBK" w:hAnsi="Times New Roman"/>
          <w:sz w:val="32"/>
        </w:rPr>
        <w:t xml:space="preserve">　　（九）承办区委、区政府授权和交办的其他任务。</w:t>
      </w:r>
    </w:p>
    <w:p w:rsidR="00286555" w:rsidRDefault="00E57E4F">
      <w:pPr>
        <w:spacing w:after="0" w:line="55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、部门机构设置及预算单位构成情况</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i/>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根据部门职责分工，本部门内设机构包括办公室（研究室）、干部管理监督室、案件审理室、党风政风监督室（区人民政府纠正行业不正之风办公室）、案件监督管理室、宣传教育室、信访室、第一纪检监察室、第二纪检监察室、第三纪检监察室、第四纪检监察室、第五纪检监察室、第六纪检监察室、第七纪检监察室、第八纪检监察室（第一监察员办公室）、第九纪检监察室（第二监察员办公室）、第十纪检监察室（第三</w:t>
      </w:r>
      <w:r>
        <w:rPr>
          <w:rFonts w:ascii="Times New Roman" w:eastAsia="方正仿宋_GBK" w:hAnsi="Times New Roman" w:cs="Times New Roman"/>
          <w:sz w:val="32"/>
          <w:szCs w:val="32"/>
        </w:rPr>
        <w:lastRenderedPageBreak/>
        <w:t>监察员办公室）、第十一纪检监察室（第四监察员办公室）、第十二纪检监察室（第五监察员办公室）、派驻第一纪检监察组、派驻第二纪检监察组、派驻第三纪检监察组、派驻第四纪检监察组、派驻第五纪检监察组、派驻第六纪检监察组、派驻第七纪检监察组、派驻第八纪检监察组、派驻第九纪检监察组、派驻第十纪检监察组和派驻第十一纪检监察组</w:t>
      </w:r>
      <w:r>
        <w:rPr>
          <w:rFonts w:ascii="Times New Roman" w:eastAsia="方正仿宋_GBK" w:hAnsi="Times New Roman" w:cs="Times New Roman"/>
          <w:spacing w:val="-8"/>
          <w:sz w:val="32"/>
          <w:szCs w:val="32"/>
        </w:rPr>
        <w:t>。本部门无下属单位。</w:t>
      </w:r>
      <w:r>
        <w:rPr>
          <w:rFonts w:ascii="Times New Roman" w:eastAsia="方正仿宋_GBK" w:hAnsi="Times New Roman" w:cs="Times New Roman"/>
          <w:i/>
          <w:spacing w:val="-8"/>
          <w:sz w:val="32"/>
          <w:szCs w:val="32"/>
        </w:rPr>
        <w:t xml:space="preserve"> </w:t>
      </w:r>
    </w:p>
    <w:p w:rsidR="00286555" w:rsidRDefault="00E57E4F">
      <w:pPr>
        <w:autoSpaceDE w:val="0"/>
        <w:autoSpaceDN w:val="0"/>
        <w:snapToGrid w:val="0"/>
        <w:spacing w:after="0" w:line="55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从预算单位构成看，纳入</w:t>
      </w:r>
      <w:r>
        <w:rPr>
          <w:rFonts w:ascii="Times New Roman" w:eastAsia="方正仿宋_GBK" w:hAnsi="Times New Roman" w:cs="Times New Roman"/>
          <w:spacing w:val="-8"/>
          <w:sz w:val="32"/>
          <w:szCs w:val="32"/>
        </w:rPr>
        <w:t>本部门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年部门汇总预算编制范围的预算单位共计</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家，具体包括：</w:t>
      </w:r>
      <w:r>
        <w:rPr>
          <w:rFonts w:ascii="Times New Roman" w:eastAsia="方正仿宋_GBK" w:hAnsi="Times New Roman" w:cs="Times New Roman" w:hint="eastAsia"/>
          <w:sz w:val="32"/>
          <w:szCs w:val="32"/>
        </w:rPr>
        <w:t>中国共产党淮安市淮阴区纪律检查委员会本级</w:t>
      </w:r>
      <w:r>
        <w:rPr>
          <w:rFonts w:ascii="Times New Roman" w:eastAsia="方正仿宋_GBK" w:hAnsi="Times New Roman" w:cs="Times New Roman"/>
          <w:spacing w:val="-8"/>
          <w:sz w:val="32"/>
          <w:szCs w:val="32"/>
        </w:rPr>
        <w:t>。</w:t>
      </w:r>
    </w:p>
    <w:p w:rsidR="00286555" w:rsidRDefault="00E57E4F">
      <w:pPr>
        <w:spacing w:after="0" w:line="55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黑体_GBK" w:hAnsi="Times New Roman" w:cs="Times New Roman"/>
          <w:sz w:val="32"/>
          <w:szCs w:val="32"/>
        </w:rPr>
        <w:t>年部门主要工作任务及目标</w:t>
      </w:r>
    </w:p>
    <w:p w:rsidR="00286555" w:rsidRDefault="00E57E4F">
      <w:pPr>
        <w:spacing w:after="0" w:line="550" w:lineRule="exact"/>
        <w:jc w:val="both"/>
      </w:pPr>
      <w:r>
        <w:rPr>
          <w:rFonts w:ascii="Times New Roman" w:eastAsia="方正仿宋_GBK" w:hAnsi="Times New Roman"/>
          <w:sz w:val="32"/>
        </w:rPr>
        <w:t xml:space="preserve">　　</w:t>
      </w:r>
      <w:r>
        <w:rPr>
          <w:rFonts w:ascii="Times New Roman" w:eastAsia="方正仿宋_GBK" w:hAnsi="Times New Roman"/>
          <w:sz w:val="32"/>
        </w:rPr>
        <w:t>2021</w:t>
      </w:r>
      <w:r>
        <w:rPr>
          <w:rFonts w:ascii="Times New Roman" w:eastAsia="方正仿宋_GBK" w:hAnsi="Times New Roman"/>
          <w:sz w:val="32"/>
        </w:rPr>
        <w:t>年，淮阴区纪委监委将继续贯彻落实市纪委监委和区委各项部署要求，有力推动全区纪检监察工作持续高质量发展。</w:t>
      </w:r>
    </w:p>
    <w:p w:rsidR="00286555" w:rsidRDefault="00E57E4F">
      <w:pPr>
        <w:spacing w:after="0" w:line="550" w:lineRule="exact"/>
        <w:jc w:val="both"/>
      </w:pPr>
      <w:r>
        <w:rPr>
          <w:rFonts w:ascii="Times New Roman" w:eastAsia="方正仿宋_GBK" w:hAnsi="Times New Roman"/>
          <w:sz w:val="32"/>
        </w:rPr>
        <w:t xml:space="preserve">　　（一）坚持以政治为引领，进一步保障重大决策部署落实。围绕中央、省市区委以及上级纪检监委工作部署，一是紧盯疫情防控监督和</w:t>
      </w:r>
      <w:r>
        <w:rPr>
          <w:rFonts w:ascii="Times New Roman" w:eastAsia="方正仿宋_GBK" w:hAnsi="Times New Roman"/>
          <w:sz w:val="32"/>
        </w:rPr>
        <w:t>“</w:t>
      </w:r>
      <w:r>
        <w:rPr>
          <w:rFonts w:ascii="Times New Roman" w:eastAsia="方正仿宋_GBK" w:hAnsi="Times New Roman"/>
          <w:sz w:val="32"/>
        </w:rPr>
        <w:t>六稳</w:t>
      </w:r>
      <w:r>
        <w:rPr>
          <w:rFonts w:ascii="Times New Roman" w:eastAsia="方正仿宋_GBK" w:hAnsi="Times New Roman"/>
          <w:sz w:val="32"/>
        </w:rPr>
        <w:t>”“</w:t>
      </w:r>
      <w:r>
        <w:rPr>
          <w:rFonts w:ascii="Times New Roman" w:eastAsia="方正仿宋_GBK" w:hAnsi="Times New Roman"/>
          <w:sz w:val="32"/>
        </w:rPr>
        <w:t>六保</w:t>
      </w:r>
      <w:r>
        <w:rPr>
          <w:rFonts w:ascii="Times New Roman" w:eastAsia="方正仿宋_GBK" w:hAnsi="Times New Roman"/>
          <w:sz w:val="32"/>
        </w:rPr>
        <w:t>”</w:t>
      </w:r>
      <w:r>
        <w:rPr>
          <w:rFonts w:ascii="Times New Roman" w:eastAsia="方正仿宋_GBK" w:hAnsi="Times New Roman"/>
          <w:sz w:val="32"/>
        </w:rPr>
        <w:t>监督不动摇。督促相关主管部门严格落实责任，严防疫情死灰复燃，确保</w:t>
      </w:r>
      <w:r>
        <w:rPr>
          <w:rFonts w:ascii="Times New Roman" w:eastAsia="方正仿宋_GBK" w:hAnsi="Times New Roman"/>
          <w:sz w:val="32"/>
        </w:rPr>
        <w:t>“</w:t>
      </w:r>
      <w:r>
        <w:rPr>
          <w:rFonts w:ascii="Times New Roman" w:eastAsia="方正仿宋_GBK" w:hAnsi="Times New Roman"/>
          <w:sz w:val="32"/>
        </w:rPr>
        <w:t>六稳</w:t>
      </w:r>
      <w:r>
        <w:rPr>
          <w:rFonts w:ascii="Times New Roman" w:eastAsia="方正仿宋_GBK" w:hAnsi="Times New Roman"/>
          <w:sz w:val="32"/>
        </w:rPr>
        <w:t>”“</w:t>
      </w:r>
      <w:r>
        <w:rPr>
          <w:rFonts w:ascii="Times New Roman" w:eastAsia="方正仿宋_GBK" w:hAnsi="Times New Roman"/>
          <w:sz w:val="32"/>
        </w:rPr>
        <w:t>六保</w:t>
      </w:r>
      <w:r>
        <w:rPr>
          <w:rFonts w:ascii="Times New Roman" w:eastAsia="方正仿宋_GBK" w:hAnsi="Times New Roman"/>
          <w:sz w:val="32"/>
        </w:rPr>
        <w:t>”</w:t>
      </w:r>
      <w:r>
        <w:rPr>
          <w:rFonts w:ascii="Times New Roman" w:eastAsia="方正仿宋_GBK" w:hAnsi="Times New Roman"/>
          <w:sz w:val="32"/>
        </w:rPr>
        <w:t>工作落到实处。二是护航三大攻坚战不松劲。着力做好环境保护专项监督，紧盯中央环保督察</w:t>
      </w:r>
      <w:r>
        <w:rPr>
          <w:rFonts w:ascii="Times New Roman" w:eastAsia="方正仿宋_GBK" w:hAnsi="Times New Roman"/>
          <w:sz w:val="32"/>
        </w:rPr>
        <w:t>“</w:t>
      </w:r>
      <w:r>
        <w:rPr>
          <w:rFonts w:ascii="Times New Roman" w:eastAsia="方正仿宋_GBK" w:hAnsi="Times New Roman"/>
          <w:sz w:val="32"/>
        </w:rPr>
        <w:t>回头看</w:t>
      </w:r>
      <w:r>
        <w:rPr>
          <w:rFonts w:ascii="Times New Roman" w:eastAsia="方正仿宋_GBK" w:hAnsi="Times New Roman"/>
          <w:sz w:val="32"/>
        </w:rPr>
        <w:t>”</w:t>
      </w:r>
      <w:r>
        <w:rPr>
          <w:rFonts w:ascii="Times New Roman" w:eastAsia="方正仿宋_GBK" w:hAnsi="Times New Roman"/>
          <w:sz w:val="32"/>
        </w:rPr>
        <w:t>、省水污染防治重点问题、</w:t>
      </w:r>
      <w:r>
        <w:rPr>
          <w:rFonts w:ascii="Times New Roman" w:eastAsia="方正仿宋_GBK" w:hAnsi="Times New Roman"/>
          <w:sz w:val="32"/>
        </w:rPr>
        <w:t>“</w:t>
      </w:r>
      <w:r>
        <w:rPr>
          <w:rFonts w:ascii="Times New Roman" w:eastAsia="方正仿宋_GBK" w:hAnsi="Times New Roman"/>
          <w:sz w:val="32"/>
        </w:rPr>
        <w:t>散乱污</w:t>
      </w:r>
      <w:r>
        <w:rPr>
          <w:rFonts w:ascii="Times New Roman" w:eastAsia="方正仿宋_GBK" w:hAnsi="Times New Roman"/>
          <w:sz w:val="32"/>
        </w:rPr>
        <w:t>”</w:t>
      </w:r>
      <w:r>
        <w:rPr>
          <w:rFonts w:ascii="Times New Roman" w:eastAsia="方正仿宋_GBK" w:hAnsi="Times New Roman"/>
          <w:sz w:val="32"/>
        </w:rPr>
        <w:t>企业排查整治等重点工作和群众反映强烈的环境问题，及时跟踪监督，全力推进问题系统解决。三是推进安全生产专项监督不放松。督促职能部门围绕重点行业领域开展全覆盖拉网式大检查、大排查、大整治，严肃查处安全生产事故背后的相关责任、作风问题、腐败问题。进一步完善</w:t>
      </w:r>
      <w:r>
        <w:rPr>
          <w:rFonts w:ascii="Times New Roman" w:eastAsia="方正仿宋_GBK" w:hAnsi="Times New Roman"/>
          <w:sz w:val="32"/>
        </w:rPr>
        <w:t>“</w:t>
      </w:r>
      <w:r>
        <w:rPr>
          <w:rFonts w:ascii="Times New Roman" w:eastAsia="方正仿宋_GBK" w:hAnsi="Times New Roman"/>
          <w:sz w:val="32"/>
        </w:rPr>
        <w:t>智慧安全</w:t>
      </w:r>
      <w:r>
        <w:rPr>
          <w:rFonts w:ascii="Times New Roman" w:eastAsia="方正仿宋_GBK" w:hAnsi="Times New Roman"/>
          <w:sz w:val="32"/>
        </w:rPr>
        <w:t>”</w:t>
      </w:r>
      <w:r>
        <w:rPr>
          <w:rFonts w:ascii="Times New Roman" w:eastAsia="方正仿宋_GBK" w:hAnsi="Times New Roman"/>
          <w:sz w:val="32"/>
        </w:rPr>
        <w:t>监管</w:t>
      </w:r>
      <w:r>
        <w:rPr>
          <w:rFonts w:ascii="Times New Roman" w:eastAsia="方正仿宋_GBK" w:hAnsi="Times New Roman"/>
          <w:sz w:val="32"/>
        </w:rPr>
        <w:lastRenderedPageBreak/>
        <w:t>平台，运用科技手段切实筑牢安全生产防线。四是深化乡村振兴专项监督不懈怠。进一步加强农村集体</w:t>
      </w:r>
      <w:r>
        <w:rPr>
          <w:rFonts w:ascii="Times New Roman" w:eastAsia="方正仿宋_GBK" w:hAnsi="Times New Roman"/>
          <w:sz w:val="32"/>
        </w:rPr>
        <w:t>“</w:t>
      </w:r>
      <w:r>
        <w:rPr>
          <w:rFonts w:ascii="Times New Roman" w:eastAsia="方正仿宋_GBK" w:hAnsi="Times New Roman"/>
          <w:sz w:val="32"/>
        </w:rPr>
        <w:t>三资</w:t>
      </w:r>
      <w:r>
        <w:rPr>
          <w:rFonts w:ascii="Times New Roman" w:eastAsia="方正仿宋_GBK" w:hAnsi="Times New Roman"/>
          <w:sz w:val="32"/>
        </w:rPr>
        <w:t>”</w:t>
      </w:r>
      <w:r>
        <w:rPr>
          <w:rFonts w:ascii="Times New Roman" w:eastAsia="方正仿宋_GBK" w:hAnsi="Times New Roman"/>
          <w:sz w:val="32"/>
        </w:rPr>
        <w:t>监管，一方面加强对村级财务支出的真实性和合法性监督，另一方面推动监管向村级资产、资源扩容，不断推动基层治理水平提升。深化农民住房条件改善专项监督，严查政策落实走样、项目推进缓慢、资金使用效率低、侵害群众利益等问题，确保农房改善任务按期完成。</w:t>
      </w:r>
    </w:p>
    <w:p w:rsidR="00286555" w:rsidRDefault="00E57E4F">
      <w:pPr>
        <w:spacing w:after="0" w:line="550" w:lineRule="exact"/>
        <w:jc w:val="both"/>
      </w:pPr>
      <w:r>
        <w:rPr>
          <w:rFonts w:ascii="Times New Roman" w:eastAsia="方正仿宋_GBK" w:hAnsi="Times New Roman"/>
          <w:sz w:val="32"/>
        </w:rPr>
        <w:t xml:space="preserve">　　（二）坚持以作风建设为抓手，进一步涵养良好政治生态。一是进一步压实主体责任。积极协助区委落实好《全面从严治党主体责任规定》，用好</w:t>
      </w:r>
      <w:r>
        <w:rPr>
          <w:rFonts w:ascii="Times New Roman" w:eastAsia="方正仿宋_GBK" w:hAnsi="Times New Roman"/>
          <w:sz w:val="32"/>
        </w:rPr>
        <w:t>“</w:t>
      </w:r>
      <w:r>
        <w:rPr>
          <w:rFonts w:ascii="Times New Roman" w:eastAsia="方正仿宋_GBK" w:hAnsi="Times New Roman"/>
          <w:sz w:val="32"/>
        </w:rPr>
        <w:t>一单两函</w:t>
      </w:r>
      <w:r>
        <w:rPr>
          <w:rFonts w:ascii="Times New Roman" w:eastAsia="方正仿宋_GBK" w:hAnsi="Times New Roman"/>
          <w:sz w:val="32"/>
        </w:rPr>
        <w:t>”</w:t>
      </w:r>
      <w:r>
        <w:rPr>
          <w:rFonts w:ascii="Times New Roman" w:eastAsia="方正仿宋_GBK" w:hAnsi="Times New Roman"/>
          <w:sz w:val="32"/>
        </w:rPr>
        <w:t>、履责记实平台等，推动管党治党责任明晰化、项目化、具体化。按照市委、市纪委要求，认真落实</w:t>
      </w:r>
      <w:r>
        <w:rPr>
          <w:rFonts w:ascii="Times New Roman" w:eastAsia="方正仿宋_GBK" w:hAnsi="Times New Roman"/>
          <w:sz w:val="32"/>
        </w:rPr>
        <w:t>“</w:t>
      </w:r>
      <w:r>
        <w:rPr>
          <w:rFonts w:ascii="Times New Roman" w:eastAsia="方正仿宋_GBK" w:hAnsi="Times New Roman"/>
          <w:sz w:val="32"/>
        </w:rPr>
        <w:t>廉洁淮安</w:t>
      </w:r>
      <w:r>
        <w:rPr>
          <w:rFonts w:ascii="Times New Roman" w:eastAsia="方正仿宋_GBK" w:hAnsi="Times New Roman"/>
          <w:sz w:val="32"/>
        </w:rPr>
        <w:t>”</w:t>
      </w:r>
      <w:r>
        <w:rPr>
          <w:rFonts w:ascii="Times New Roman" w:eastAsia="方正仿宋_GBK" w:hAnsi="Times New Roman"/>
          <w:sz w:val="32"/>
        </w:rPr>
        <w:t>建设、一体推进三不、党内同级监督实施意见，协助区委出台工作方案，监督推动相关措施有效落实。围绕做好换届选举，坚持教育在先、警示在先、预防在先，严肃各项纪律要求，维护风清气正的换届环境。二是进一步严明政治纪律。从讲政治高度大力整治形式主义、官僚主义，坚决查纠有令不行、有禁不止等问题，对其中可能出现的</w:t>
      </w:r>
      <w:r>
        <w:rPr>
          <w:rFonts w:ascii="Times New Roman" w:eastAsia="方正仿宋_GBK" w:hAnsi="Times New Roman"/>
          <w:sz w:val="32"/>
        </w:rPr>
        <w:t>“</w:t>
      </w:r>
      <w:r>
        <w:rPr>
          <w:rFonts w:ascii="Times New Roman" w:eastAsia="方正仿宋_GBK" w:hAnsi="Times New Roman"/>
          <w:sz w:val="32"/>
        </w:rPr>
        <w:t>低级红</w:t>
      </w:r>
      <w:r>
        <w:rPr>
          <w:rFonts w:ascii="Times New Roman" w:eastAsia="方正仿宋_GBK" w:hAnsi="Times New Roman"/>
          <w:sz w:val="32"/>
        </w:rPr>
        <w:t>”“</w:t>
      </w:r>
      <w:r>
        <w:rPr>
          <w:rFonts w:ascii="Times New Roman" w:eastAsia="方正仿宋_GBK" w:hAnsi="Times New Roman"/>
          <w:sz w:val="32"/>
        </w:rPr>
        <w:t>高级黑</w:t>
      </w:r>
      <w:r>
        <w:rPr>
          <w:rFonts w:ascii="Times New Roman" w:eastAsia="方正仿宋_GBK" w:hAnsi="Times New Roman"/>
          <w:sz w:val="32"/>
        </w:rPr>
        <w:t>”</w:t>
      </w:r>
      <w:r>
        <w:rPr>
          <w:rFonts w:ascii="Times New Roman" w:eastAsia="方正仿宋_GBK" w:hAnsi="Times New Roman"/>
          <w:sz w:val="32"/>
        </w:rPr>
        <w:t>问题，严肃查处重点人、重点事，巩固拓展落实中央八项规定精神成果。三是进一步深化</w:t>
      </w:r>
      <w:r>
        <w:rPr>
          <w:rFonts w:ascii="Times New Roman" w:eastAsia="方正仿宋_GBK" w:hAnsi="Times New Roman"/>
          <w:sz w:val="32"/>
        </w:rPr>
        <w:t>“</w:t>
      </w:r>
      <w:r>
        <w:rPr>
          <w:rFonts w:ascii="Times New Roman" w:eastAsia="方正仿宋_GBK" w:hAnsi="Times New Roman"/>
          <w:sz w:val="32"/>
        </w:rPr>
        <w:t>两为</w:t>
      </w:r>
      <w:r>
        <w:rPr>
          <w:rFonts w:ascii="Times New Roman" w:eastAsia="方正仿宋_GBK" w:hAnsi="Times New Roman"/>
          <w:sz w:val="32"/>
        </w:rPr>
        <w:t>”</w:t>
      </w:r>
      <w:r>
        <w:rPr>
          <w:rFonts w:ascii="Times New Roman" w:eastAsia="方正仿宋_GBK" w:hAnsi="Times New Roman"/>
          <w:sz w:val="32"/>
        </w:rPr>
        <w:t>整治。开展</w:t>
      </w:r>
      <w:r>
        <w:rPr>
          <w:rFonts w:ascii="Times New Roman" w:eastAsia="方正仿宋_GBK" w:hAnsi="Times New Roman"/>
          <w:sz w:val="32"/>
        </w:rPr>
        <w:t>“</w:t>
      </w:r>
      <w:r>
        <w:rPr>
          <w:rFonts w:ascii="Times New Roman" w:eastAsia="方正仿宋_GBK" w:hAnsi="Times New Roman"/>
          <w:sz w:val="32"/>
        </w:rPr>
        <w:t>懒政、怠政、中梗阻</w:t>
      </w:r>
      <w:r>
        <w:rPr>
          <w:rFonts w:ascii="Times New Roman" w:eastAsia="方正仿宋_GBK" w:hAnsi="Times New Roman"/>
          <w:sz w:val="32"/>
        </w:rPr>
        <w:t>”</w:t>
      </w:r>
      <w:r>
        <w:rPr>
          <w:rFonts w:ascii="Times New Roman" w:eastAsia="方正仿宋_GBK" w:hAnsi="Times New Roman"/>
          <w:sz w:val="32"/>
        </w:rPr>
        <w:t>专项整治，着力解决执行力不强、服务意识弱化、不敢担当、作风散漫等问题。围绕推动转变政府职能、加快信息共享建设、提升为企服务效能、完善信用保障机制、构建</w:t>
      </w:r>
      <w:r>
        <w:rPr>
          <w:rFonts w:ascii="Times New Roman" w:eastAsia="方正仿宋_GBK" w:hAnsi="Times New Roman"/>
          <w:sz w:val="32"/>
        </w:rPr>
        <w:t>“</w:t>
      </w:r>
      <w:r>
        <w:rPr>
          <w:rFonts w:ascii="Times New Roman" w:eastAsia="方正仿宋_GBK" w:hAnsi="Times New Roman"/>
          <w:sz w:val="32"/>
        </w:rPr>
        <w:t>亲</w:t>
      </w:r>
      <w:r>
        <w:rPr>
          <w:rFonts w:ascii="Times New Roman" w:eastAsia="方正仿宋_GBK" w:hAnsi="Times New Roman"/>
          <w:sz w:val="32"/>
        </w:rPr>
        <w:t>”“</w:t>
      </w:r>
      <w:r>
        <w:rPr>
          <w:rFonts w:ascii="Times New Roman" w:eastAsia="方正仿宋_GBK" w:hAnsi="Times New Roman"/>
          <w:sz w:val="32"/>
        </w:rPr>
        <w:t>清</w:t>
      </w:r>
      <w:r>
        <w:rPr>
          <w:rFonts w:ascii="Times New Roman" w:eastAsia="方正仿宋_GBK" w:hAnsi="Times New Roman"/>
          <w:sz w:val="32"/>
        </w:rPr>
        <w:t>”</w:t>
      </w:r>
      <w:r>
        <w:rPr>
          <w:rFonts w:ascii="Times New Roman" w:eastAsia="方正仿宋_GBK" w:hAnsi="Times New Roman"/>
          <w:sz w:val="32"/>
        </w:rPr>
        <w:t>政商关系五个方面，加大监督力度，持续优化全区营商环境，进一步催发经济社会发展活力。</w:t>
      </w:r>
    </w:p>
    <w:p w:rsidR="00286555" w:rsidRDefault="00E57E4F">
      <w:pPr>
        <w:spacing w:after="0" w:line="550" w:lineRule="exact"/>
        <w:jc w:val="both"/>
      </w:pPr>
      <w:r>
        <w:rPr>
          <w:rFonts w:ascii="Times New Roman" w:eastAsia="方正仿宋_GBK" w:hAnsi="Times New Roman"/>
          <w:sz w:val="32"/>
        </w:rPr>
        <w:lastRenderedPageBreak/>
        <w:t xml:space="preserve">　　（三）坚持以标本兼治为目标，一体推进三不机制建设。一是持续保持反腐败高压态势。继续紧盯重点领域、关键环节和重点人，持续加大对权力集中、资金密集、资源富集、攸关民生的部门、行业和领域的腐败案件查办力度，严肃查处国有企业、园区平台、供销系统、执法司法等领域的违规违纪违法问题，为淮阴经济社会发展提供严明纪律保障。二是加强制度机制建设。健全以监察员办为主体，村纪检委员、镇（街道）纪（工）委、监督检查室、派驻机构、巡察机构协同监督的</w:t>
      </w:r>
      <w:r>
        <w:rPr>
          <w:rFonts w:ascii="Times New Roman" w:eastAsia="方正仿宋_GBK" w:hAnsi="Times New Roman"/>
          <w:sz w:val="32"/>
        </w:rPr>
        <w:t>“1+5”</w:t>
      </w:r>
      <w:r>
        <w:rPr>
          <w:rFonts w:ascii="Times New Roman" w:eastAsia="方正仿宋_GBK" w:hAnsi="Times New Roman"/>
          <w:sz w:val="32"/>
        </w:rPr>
        <w:t>联动监督机制，实现区、镇、村监督力量三级联动；深化农村</w:t>
      </w:r>
      <w:r>
        <w:rPr>
          <w:rFonts w:ascii="Times New Roman" w:eastAsia="方正仿宋_GBK" w:hAnsi="Times New Roman"/>
          <w:sz w:val="32"/>
        </w:rPr>
        <w:t>“</w:t>
      </w:r>
      <w:r>
        <w:rPr>
          <w:rFonts w:ascii="Times New Roman" w:eastAsia="方正仿宋_GBK" w:hAnsi="Times New Roman"/>
          <w:sz w:val="32"/>
        </w:rPr>
        <w:t>微权力</w:t>
      </w:r>
      <w:r>
        <w:rPr>
          <w:rFonts w:ascii="Times New Roman" w:eastAsia="方正仿宋_GBK" w:hAnsi="Times New Roman"/>
          <w:sz w:val="32"/>
        </w:rPr>
        <w:t>”</w:t>
      </w:r>
      <w:r>
        <w:rPr>
          <w:rFonts w:ascii="Times New Roman" w:eastAsia="方正仿宋_GBK" w:hAnsi="Times New Roman"/>
          <w:sz w:val="32"/>
        </w:rPr>
        <w:t>监管体系，深入推进村纪检委员、监察信息员、村务监督委员会主任</w:t>
      </w:r>
      <w:r>
        <w:rPr>
          <w:rFonts w:ascii="Times New Roman" w:eastAsia="方正仿宋_GBK" w:hAnsi="Times New Roman"/>
          <w:sz w:val="32"/>
        </w:rPr>
        <w:t>“</w:t>
      </w:r>
      <w:r>
        <w:rPr>
          <w:rFonts w:ascii="Times New Roman" w:eastAsia="方正仿宋_GBK" w:hAnsi="Times New Roman"/>
          <w:sz w:val="32"/>
        </w:rPr>
        <w:t>三合一</w:t>
      </w:r>
      <w:r>
        <w:rPr>
          <w:rFonts w:ascii="Times New Roman" w:eastAsia="方正仿宋_GBK" w:hAnsi="Times New Roman"/>
          <w:sz w:val="32"/>
        </w:rPr>
        <w:t>”</w:t>
      </w:r>
      <w:r>
        <w:rPr>
          <w:rFonts w:ascii="Times New Roman" w:eastAsia="方正仿宋_GBK" w:hAnsi="Times New Roman"/>
          <w:sz w:val="32"/>
        </w:rPr>
        <w:t>，推动村居</w:t>
      </w:r>
      <w:r>
        <w:rPr>
          <w:rFonts w:ascii="Times New Roman" w:eastAsia="方正仿宋_GBK" w:hAnsi="Times New Roman"/>
          <w:sz w:val="32"/>
        </w:rPr>
        <w:t>“</w:t>
      </w:r>
      <w:r>
        <w:rPr>
          <w:rFonts w:ascii="Times New Roman" w:eastAsia="方正仿宋_GBK" w:hAnsi="Times New Roman"/>
          <w:sz w:val="32"/>
        </w:rPr>
        <w:t>微权力</w:t>
      </w:r>
      <w:r>
        <w:rPr>
          <w:rFonts w:ascii="Times New Roman" w:eastAsia="方正仿宋_GBK" w:hAnsi="Times New Roman"/>
          <w:sz w:val="32"/>
        </w:rPr>
        <w:t>”</w:t>
      </w:r>
      <w:r>
        <w:rPr>
          <w:rFonts w:ascii="Times New Roman" w:eastAsia="方正仿宋_GBK" w:hAnsi="Times New Roman"/>
          <w:sz w:val="32"/>
        </w:rPr>
        <w:t>监督制约机制落实落细。督促职能部门健全农村集体资产资源管理机制，进一步规范农村集体</w:t>
      </w:r>
      <w:r>
        <w:rPr>
          <w:rFonts w:ascii="Times New Roman" w:eastAsia="方正仿宋_GBK" w:hAnsi="Times New Roman"/>
          <w:sz w:val="32"/>
        </w:rPr>
        <w:t>“</w:t>
      </w:r>
      <w:r>
        <w:rPr>
          <w:rFonts w:ascii="Times New Roman" w:eastAsia="方正仿宋_GBK" w:hAnsi="Times New Roman"/>
          <w:sz w:val="32"/>
        </w:rPr>
        <w:t>三资</w:t>
      </w:r>
      <w:r>
        <w:rPr>
          <w:rFonts w:ascii="Times New Roman" w:eastAsia="方正仿宋_GBK" w:hAnsi="Times New Roman"/>
          <w:sz w:val="32"/>
        </w:rPr>
        <w:t>”</w:t>
      </w:r>
      <w:r>
        <w:rPr>
          <w:rFonts w:ascii="Times New Roman" w:eastAsia="方正仿宋_GBK" w:hAnsi="Times New Roman"/>
          <w:sz w:val="32"/>
        </w:rPr>
        <w:t>管理和资产资源流转，努力建成权责明确、公开透明、操作规范、科学高效的村级权力监督体系；探索同级监督有效路径，加强对党委（党组）、</w:t>
      </w:r>
      <w:r>
        <w:rPr>
          <w:rFonts w:ascii="Times New Roman" w:eastAsia="方正仿宋_GBK" w:hAnsi="Times New Roman"/>
          <w:sz w:val="32"/>
        </w:rPr>
        <w:t>“</w:t>
      </w:r>
      <w:r>
        <w:rPr>
          <w:rFonts w:ascii="Times New Roman" w:eastAsia="方正仿宋_GBK" w:hAnsi="Times New Roman"/>
          <w:sz w:val="32"/>
        </w:rPr>
        <w:t>一把手</w:t>
      </w:r>
      <w:r>
        <w:rPr>
          <w:rFonts w:ascii="Times New Roman" w:eastAsia="方正仿宋_GBK" w:hAnsi="Times New Roman"/>
          <w:sz w:val="32"/>
        </w:rPr>
        <w:t>”</w:t>
      </w:r>
      <w:r>
        <w:rPr>
          <w:rFonts w:ascii="Times New Roman" w:eastAsia="方正仿宋_GBK" w:hAnsi="Times New Roman"/>
          <w:sz w:val="32"/>
        </w:rPr>
        <w:t>及班子成员的监督，对违反有关规定的严肃精准问责；建立一案一警示、一案一教育、一案一总结、一案一剖析、一案一整改</w:t>
      </w:r>
      <w:r>
        <w:rPr>
          <w:rFonts w:ascii="Times New Roman" w:eastAsia="方正仿宋_GBK" w:hAnsi="Times New Roman"/>
          <w:sz w:val="32"/>
        </w:rPr>
        <w:t>“</w:t>
      </w:r>
      <w:r>
        <w:rPr>
          <w:rFonts w:ascii="Times New Roman" w:eastAsia="方正仿宋_GBK" w:hAnsi="Times New Roman"/>
          <w:sz w:val="32"/>
        </w:rPr>
        <w:t>五个一</w:t>
      </w:r>
      <w:r>
        <w:rPr>
          <w:rFonts w:ascii="Times New Roman" w:eastAsia="方正仿宋_GBK" w:hAnsi="Times New Roman"/>
          <w:sz w:val="32"/>
        </w:rPr>
        <w:t>”</w:t>
      </w:r>
      <w:r>
        <w:rPr>
          <w:rFonts w:ascii="Times New Roman" w:eastAsia="方正仿宋_GBK" w:hAnsi="Times New Roman"/>
          <w:sz w:val="32"/>
        </w:rPr>
        <w:t>机制，推动</w:t>
      </w:r>
      <w:r>
        <w:rPr>
          <w:rFonts w:ascii="Times New Roman" w:eastAsia="方正仿宋_GBK" w:hAnsi="Times New Roman"/>
          <w:sz w:val="32"/>
        </w:rPr>
        <w:t>“</w:t>
      </w:r>
      <w:r>
        <w:rPr>
          <w:rFonts w:ascii="Times New Roman" w:eastAsia="方正仿宋_GBK" w:hAnsi="Times New Roman"/>
          <w:sz w:val="32"/>
        </w:rPr>
        <w:t>三不</w:t>
      </w:r>
      <w:r>
        <w:rPr>
          <w:rFonts w:ascii="Times New Roman" w:eastAsia="方正仿宋_GBK" w:hAnsi="Times New Roman"/>
          <w:sz w:val="32"/>
        </w:rPr>
        <w:t>”</w:t>
      </w:r>
      <w:r>
        <w:rPr>
          <w:rFonts w:ascii="Times New Roman" w:eastAsia="方正仿宋_GBK" w:hAnsi="Times New Roman"/>
          <w:sz w:val="32"/>
        </w:rPr>
        <w:t>机制融会贯通。三是着力打造</w:t>
      </w:r>
      <w:r>
        <w:rPr>
          <w:rFonts w:ascii="Times New Roman" w:eastAsia="方正仿宋_GBK" w:hAnsi="Times New Roman"/>
          <w:sz w:val="32"/>
        </w:rPr>
        <w:t>“</w:t>
      </w:r>
      <w:r>
        <w:rPr>
          <w:rFonts w:ascii="Times New Roman" w:eastAsia="方正仿宋_GBK" w:hAnsi="Times New Roman"/>
          <w:sz w:val="32"/>
        </w:rPr>
        <w:t>廉洁淮阴</w:t>
      </w:r>
      <w:r>
        <w:rPr>
          <w:rFonts w:ascii="Times New Roman" w:eastAsia="方正仿宋_GBK" w:hAnsi="Times New Roman"/>
          <w:sz w:val="32"/>
        </w:rPr>
        <w:t>”</w:t>
      </w:r>
      <w:r>
        <w:rPr>
          <w:rFonts w:ascii="Times New Roman" w:eastAsia="方正仿宋_GBK" w:hAnsi="Times New Roman"/>
          <w:sz w:val="32"/>
        </w:rPr>
        <w:t>品牌。充分用好</w:t>
      </w:r>
      <w:r>
        <w:rPr>
          <w:rFonts w:ascii="Times New Roman" w:eastAsia="方正仿宋_GBK" w:hAnsi="Times New Roman"/>
          <w:sz w:val="32"/>
        </w:rPr>
        <w:t>“</w:t>
      </w:r>
      <w:r>
        <w:rPr>
          <w:rFonts w:ascii="Times New Roman" w:eastAsia="方正仿宋_GBK" w:hAnsi="Times New Roman"/>
          <w:sz w:val="32"/>
        </w:rPr>
        <w:t>清廉淮阴</w:t>
      </w:r>
      <w:r>
        <w:rPr>
          <w:rFonts w:ascii="Times New Roman" w:eastAsia="方正仿宋_GBK" w:hAnsi="Times New Roman"/>
          <w:sz w:val="32"/>
        </w:rPr>
        <w:t>”</w:t>
      </w:r>
      <w:r>
        <w:rPr>
          <w:rFonts w:ascii="Times New Roman" w:eastAsia="方正仿宋_GBK" w:hAnsi="Times New Roman"/>
          <w:sz w:val="32"/>
        </w:rPr>
        <w:t>微信公众号、区纪委监委网站等平台，突出党纪法规宣传、通报曝光、工作动态发布、典型案例剖析和以考促学，提高纪检监察工作透明度、开放度，提升全区党员干部纪法素养和主动接受监督的意识。开展</w:t>
      </w:r>
      <w:r>
        <w:rPr>
          <w:rFonts w:ascii="Times New Roman" w:eastAsia="方正仿宋_GBK" w:hAnsi="Times New Roman"/>
          <w:sz w:val="32"/>
        </w:rPr>
        <w:t>“</w:t>
      </w:r>
      <w:r>
        <w:rPr>
          <w:rFonts w:ascii="Times New Roman" w:eastAsia="方正仿宋_GBK" w:hAnsi="Times New Roman"/>
          <w:sz w:val="32"/>
        </w:rPr>
        <w:t>纪法铸廉</w:t>
      </w:r>
      <w:r>
        <w:rPr>
          <w:rFonts w:ascii="Times New Roman" w:eastAsia="方正仿宋_GBK" w:hAnsi="Times New Roman"/>
          <w:sz w:val="32"/>
        </w:rPr>
        <w:t>”</w:t>
      </w:r>
      <w:r>
        <w:rPr>
          <w:rFonts w:ascii="Times New Roman" w:eastAsia="方正仿宋_GBK" w:hAnsi="Times New Roman"/>
          <w:sz w:val="32"/>
        </w:rPr>
        <w:t>行动，推动纪法宣讲常态化、警示教育长效化、廉洁</w:t>
      </w:r>
      <w:r>
        <w:rPr>
          <w:rFonts w:ascii="Times New Roman" w:eastAsia="方正仿宋_GBK" w:hAnsi="Times New Roman"/>
          <w:sz w:val="32"/>
        </w:rPr>
        <w:lastRenderedPageBreak/>
        <w:t>文化建设多元化，切实提升区纪委网站、微信公众号影响力，有力推进廉洁淮阴建设，营造风清气正的政治生态。</w:t>
      </w:r>
    </w:p>
    <w:p w:rsidR="00286555" w:rsidRDefault="00E57E4F">
      <w:pPr>
        <w:spacing w:after="0" w:line="550" w:lineRule="exact"/>
        <w:jc w:val="both"/>
      </w:pPr>
      <w:r>
        <w:rPr>
          <w:rFonts w:ascii="Times New Roman" w:eastAsia="方正仿宋_GBK" w:hAnsi="Times New Roman"/>
          <w:sz w:val="32"/>
        </w:rPr>
        <w:t xml:space="preserve">　　（四）坚持以人民为中心，进一步整治群众身边腐败和作风问题。一是聚焦民生领域突出问题整治。严格落实</w:t>
      </w:r>
      <w:r>
        <w:rPr>
          <w:rFonts w:ascii="Times New Roman" w:eastAsia="方正仿宋_GBK" w:hAnsi="Times New Roman"/>
          <w:sz w:val="32"/>
        </w:rPr>
        <w:t>“</w:t>
      </w:r>
      <w:r>
        <w:rPr>
          <w:rFonts w:ascii="Times New Roman" w:eastAsia="方正仿宋_GBK" w:hAnsi="Times New Roman"/>
          <w:sz w:val="32"/>
        </w:rPr>
        <w:t>凡是群众反映强烈的问题都要严肃认真对待，凡是损害群众利益的行为都要坚决纠正</w:t>
      </w:r>
      <w:r>
        <w:rPr>
          <w:rFonts w:ascii="Times New Roman" w:eastAsia="方正仿宋_GBK" w:hAnsi="Times New Roman"/>
          <w:sz w:val="32"/>
        </w:rPr>
        <w:t>”</w:t>
      </w:r>
      <w:r>
        <w:rPr>
          <w:rFonts w:ascii="Times New Roman" w:eastAsia="方正仿宋_GBK" w:hAnsi="Times New Roman"/>
          <w:sz w:val="32"/>
        </w:rPr>
        <w:t>的要求，坚持把人民群众的难点、痛点、堵点当作工作的切入点，以</w:t>
      </w:r>
      <w:r>
        <w:rPr>
          <w:rFonts w:ascii="Times New Roman" w:eastAsia="方正仿宋_GBK" w:hAnsi="Times New Roman"/>
          <w:sz w:val="32"/>
        </w:rPr>
        <w:t>“</w:t>
      </w:r>
      <w:r>
        <w:rPr>
          <w:rFonts w:ascii="Times New Roman" w:eastAsia="方正仿宋_GBK" w:hAnsi="Times New Roman"/>
          <w:sz w:val="32"/>
        </w:rPr>
        <w:t>小切口</w:t>
      </w:r>
      <w:r>
        <w:rPr>
          <w:rFonts w:ascii="Times New Roman" w:eastAsia="方正仿宋_GBK" w:hAnsi="Times New Roman"/>
          <w:sz w:val="32"/>
        </w:rPr>
        <w:t>”</w:t>
      </w:r>
      <w:r>
        <w:rPr>
          <w:rFonts w:ascii="Times New Roman" w:eastAsia="方正仿宋_GBK" w:hAnsi="Times New Roman"/>
          <w:sz w:val="32"/>
        </w:rPr>
        <w:t>解决</w:t>
      </w:r>
      <w:r>
        <w:rPr>
          <w:rFonts w:ascii="Times New Roman" w:eastAsia="方正仿宋_GBK" w:hAnsi="Times New Roman"/>
          <w:sz w:val="32"/>
        </w:rPr>
        <w:t>“</w:t>
      </w:r>
      <w:r>
        <w:rPr>
          <w:rFonts w:ascii="Times New Roman" w:eastAsia="方正仿宋_GBK" w:hAnsi="Times New Roman"/>
          <w:sz w:val="32"/>
        </w:rPr>
        <w:t>大问题</w:t>
      </w:r>
      <w:r>
        <w:rPr>
          <w:rFonts w:ascii="Times New Roman" w:eastAsia="方正仿宋_GBK" w:hAnsi="Times New Roman"/>
          <w:sz w:val="32"/>
        </w:rPr>
        <w:t>”</w:t>
      </w:r>
      <w:r>
        <w:rPr>
          <w:rFonts w:ascii="Times New Roman" w:eastAsia="方正仿宋_GBK" w:hAnsi="Times New Roman"/>
          <w:sz w:val="32"/>
        </w:rPr>
        <w:t>。继续开展公共卫生领域和医保基金专项治理，监督推进高值医用耗材采购问题整治，坚决查处医疗机构内外勾结欺诈骗保行为，推动形成</w:t>
      </w:r>
      <w:r>
        <w:rPr>
          <w:rFonts w:ascii="Times New Roman" w:eastAsia="方正仿宋_GBK" w:hAnsi="Times New Roman"/>
          <w:sz w:val="32"/>
        </w:rPr>
        <w:t>“</w:t>
      </w:r>
      <w:r>
        <w:rPr>
          <w:rFonts w:ascii="Times New Roman" w:eastAsia="方正仿宋_GBK" w:hAnsi="Times New Roman"/>
          <w:sz w:val="32"/>
        </w:rPr>
        <w:t>管办分离、部门联动、社会参与、信用承诺、闭环监管</w:t>
      </w:r>
      <w:r>
        <w:rPr>
          <w:rFonts w:ascii="Times New Roman" w:eastAsia="方正仿宋_GBK" w:hAnsi="Times New Roman"/>
          <w:sz w:val="32"/>
        </w:rPr>
        <w:t>”</w:t>
      </w:r>
      <w:r>
        <w:rPr>
          <w:rFonts w:ascii="Times New Roman" w:eastAsia="方正仿宋_GBK" w:hAnsi="Times New Roman"/>
          <w:sz w:val="32"/>
        </w:rPr>
        <w:t>的治理格局。继续开展教育领域专项监督，督促教育部门常态开展校外培训机构整治、义务教育违规办学治理、重点监督推进城镇小区配套幼儿园治理、中小学食堂专项整治，不断优化全区教育发展环境。二是大力解决群众合理诉求。认真办好初信初访，突出抓好重信重访特别是信访积案化解工作，着力解决多年、多层、多头信访举报问题。对重点地区、重点领域信访举报突出问题进行专项督办。加强信访形势分析研判，为推进党风廉政建设和社会治理提供决策参考，发挥信访举报的民意</w:t>
      </w:r>
      <w:r>
        <w:rPr>
          <w:rFonts w:ascii="Times New Roman" w:eastAsia="方正仿宋_GBK" w:hAnsi="Times New Roman"/>
          <w:sz w:val="32"/>
        </w:rPr>
        <w:t>“</w:t>
      </w:r>
      <w:r>
        <w:rPr>
          <w:rFonts w:ascii="Times New Roman" w:eastAsia="方正仿宋_GBK" w:hAnsi="Times New Roman"/>
          <w:sz w:val="32"/>
        </w:rPr>
        <w:t>晴雨表</w:t>
      </w:r>
      <w:r>
        <w:rPr>
          <w:rFonts w:ascii="Times New Roman" w:eastAsia="方正仿宋_GBK" w:hAnsi="Times New Roman"/>
          <w:sz w:val="32"/>
        </w:rPr>
        <w:t>”</w:t>
      </w:r>
      <w:r>
        <w:rPr>
          <w:rFonts w:ascii="Times New Roman" w:eastAsia="方正仿宋_GBK" w:hAnsi="Times New Roman"/>
          <w:sz w:val="32"/>
        </w:rPr>
        <w:t>和政治生态</w:t>
      </w:r>
      <w:r>
        <w:rPr>
          <w:rFonts w:ascii="Times New Roman" w:eastAsia="方正仿宋_GBK" w:hAnsi="Times New Roman"/>
          <w:sz w:val="32"/>
        </w:rPr>
        <w:t>“</w:t>
      </w:r>
      <w:r>
        <w:rPr>
          <w:rFonts w:ascii="Times New Roman" w:eastAsia="方正仿宋_GBK" w:hAnsi="Times New Roman"/>
          <w:sz w:val="32"/>
        </w:rPr>
        <w:t>风向标</w:t>
      </w:r>
      <w:r>
        <w:rPr>
          <w:rFonts w:ascii="Times New Roman" w:eastAsia="方正仿宋_GBK" w:hAnsi="Times New Roman"/>
          <w:sz w:val="32"/>
        </w:rPr>
        <w:t>”</w:t>
      </w:r>
      <w:r>
        <w:rPr>
          <w:rFonts w:ascii="Times New Roman" w:eastAsia="方正仿宋_GBK" w:hAnsi="Times New Roman"/>
          <w:sz w:val="32"/>
        </w:rPr>
        <w:t>作用。深入落实容错纠错等制度，常态化开展失实举报澄清正名工作，严肃查处诬告陷害行为，保护好干事创业者的热情。三是着力强化派驻监督。在主动监督上，针对驻在单位实际研究梳理监督重点，开展监督检查。在精准监督上，紧密结合驻在单位特点，聚焦突出问题进行监</w:t>
      </w:r>
      <w:r>
        <w:rPr>
          <w:rFonts w:ascii="Times New Roman" w:eastAsia="方正仿宋_GBK" w:hAnsi="Times New Roman"/>
          <w:sz w:val="32"/>
        </w:rPr>
        <w:lastRenderedPageBreak/>
        <w:t>督。在有效监督上，坚持问题导向，对发现的问题早提醒、早教育、早处置，实现抓早抓小，防微杜渐。</w:t>
      </w:r>
    </w:p>
    <w:p w:rsidR="00286555" w:rsidRDefault="00E57E4F">
      <w:pPr>
        <w:spacing w:after="0" w:line="550" w:lineRule="exact"/>
        <w:jc w:val="both"/>
      </w:pPr>
      <w:r>
        <w:rPr>
          <w:rFonts w:ascii="Times New Roman" w:eastAsia="方正仿宋_GBK" w:hAnsi="Times New Roman"/>
          <w:sz w:val="32"/>
        </w:rPr>
        <w:t xml:space="preserve">　　（五）坚持以问题为导向，进一步彰显巡察震慑遏制治本功效。一是强化统筹部署，启动新一届区委巡察工作。对照一届区委任期巡察全覆盖的要求，研究制定十三届区委巡察工作规划，明确巡察工作的具体内容、对象范围和保障措施。全面推进巡察规范化和信息化建设，加强巡察队伍建设，不断强化巡察工作的支撑保障。二是创新工作方式，精准深入开展政治监督。立足推动上级决策部署落地落实，探索开展系统巡察、领域巡察和版块巡察，做到单位集中巡察、问题集中起底、整改集中推进。围绕全区群众反映强烈的突出问题和工作落实中存在的</w:t>
      </w:r>
      <w:r>
        <w:rPr>
          <w:rFonts w:ascii="Times New Roman" w:eastAsia="方正仿宋_GBK" w:hAnsi="Times New Roman"/>
          <w:sz w:val="32"/>
        </w:rPr>
        <w:t>“</w:t>
      </w:r>
      <w:r>
        <w:rPr>
          <w:rFonts w:ascii="Times New Roman" w:eastAsia="方正仿宋_GBK" w:hAnsi="Times New Roman"/>
          <w:sz w:val="32"/>
        </w:rPr>
        <w:t>中梗阻</w:t>
      </w:r>
      <w:r>
        <w:rPr>
          <w:rFonts w:ascii="Times New Roman" w:eastAsia="方正仿宋_GBK" w:hAnsi="Times New Roman"/>
          <w:sz w:val="32"/>
        </w:rPr>
        <w:t>”</w:t>
      </w:r>
      <w:r>
        <w:rPr>
          <w:rFonts w:ascii="Times New Roman" w:eastAsia="方正仿宋_GBK" w:hAnsi="Times New Roman"/>
          <w:sz w:val="32"/>
        </w:rPr>
        <w:t>问题，开展</w:t>
      </w:r>
      <w:r>
        <w:rPr>
          <w:rFonts w:ascii="Times New Roman" w:eastAsia="方正仿宋_GBK" w:hAnsi="Times New Roman"/>
          <w:sz w:val="32"/>
        </w:rPr>
        <w:t>“</w:t>
      </w:r>
      <w:r>
        <w:rPr>
          <w:rFonts w:ascii="Times New Roman" w:eastAsia="方正仿宋_GBK" w:hAnsi="Times New Roman"/>
          <w:sz w:val="32"/>
        </w:rPr>
        <w:t>点穴式</w:t>
      </w:r>
      <w:r>
        <w:rPr>
          <w:rFonts w:ascii="Times New Roman" w:eastAsia="方正仿宋_GBK" w:hAnsi="Times New Roman"/>
          <w:sz w:val="32"/>
        </w:rPr>
        <w:t>”</w:t>
      </w:r>
      <w:r>
        <w:rPr>
          <w:rFonts w:ascii="Times New Roman" w:eastAsia="方正仿宋_GBK" w:hAnsi="Times New Roman"/>
          <w:sz w:val="32"/>
        </w:rPr>
        <w:t>巡察，做到</w:t>
      </w:r>
      <w:r>
        <w:rPr>
          <w:rFonts w:ascii="Times New Roman" w:eastAsia="方正仿宋_GBK" w:hAnsi="Times New Roman"/>
          <w:sz w:val="32"/>
        </w:rPr>
        <w:t>“</w:t>
      </w:r>
      <w:r>
        <w:rPr>
          <w:rFonts w:ascii="Times New Roman" w:eastAsia="方正仿宋_GBK" w:hAnsi="Times New Roman"/>
          <w:sz w:val="32"/>
        </w:rPr>
        <w:t>直击病灶、靶向治疗</w:t>
      </w:r>
      <w:r>
        <w:rPr>
          <w:rFonts w:ascii="Times New Roman" w:eastAsia="方正仿宋_GBK" w:hAnsi="Times New Roman"/>
          <w:sz w:val="32"/>
        </w:rPr>
        <w:t>”</w:t>
      </w:r>
      <w:r>
        <w:rPr>
          <w:rFonts w:ascii="Times New Roman" w:eastAsia="方正仿宋_GBK" w:hAnsi="Times New Roman"/>
          <w:sz w:val="32"/>
        </w:rPr>
        <w:t>。三是做实巡察</w:t>
      </w:r>
      <w:r>
        <w:rPr>
          <w:rFonts w:ascii="Times New Roman" w:eastAsia="方正仿宋_GBK" w:hAnsi="Times New Roman"/>
          <w:sz w:val="32"/>
        </w:rPr>
        <w:t>“</w:t>
      </w:r>
      <w:r>
        <w:rPr>
          <w:rFonts w:ascii="Times New Roman" w:eastAsia="方正仿宋_GBK" w:hAnsi="Times New Roman"/>
          <w:sz w:val="32"/>
        </w:rPr>
        <w:t>后半篇文章</w:t>
      </w:r>
      <w:r>
        <w:rPr>
          <w:rFonts w:ascii="Times New Roman" w:eastAsia="方正仿宋_GBK" w:hAnsi="Times New Roman"/>
          <w:sz w:val="32"/>
        </w:rPr>
        <w:t>”</w:t>
      </w:r>
      <w:r>
        <w:rPr>
          <w:rFonts w:ascii="Times New Roman" w:eastAsia="方正仿宋_GBK" w:hAnsi="Times New Roman"/>
          <w:sz w:val="32"/>
        </w:rPr>
        <w:t>，促进真改实改。制定巡察整改操作指引，建立巡察整改</w:t>
      </w:r>
      <w:r>
        <w:rPr>
          <w:rFonts w:ascii="Times New Roman" w:eastAsia="方正仿宋_GBK" w:hAnsi="Times New Roman"/>
          <w:sz w:val="32"/>
        </w:rPr>
        <w:t>“</w:t>
      </w:r>
      <w:r>
        <w:rPr>
          <w:rFonts w:ascii="Times New Roman" w:eastAsia="方正仿宋_GBK" w:hAnsi="Times New Roman"/>
          <w:sz w:val="32"/>
        </w:rPr>
        <w:t>评估</w:t>
      </w:r>
      <w:r>
        <w:rPr>
          <w:rFonts w:ascii="Times New Roman" w:eastAsia="方正仿宋_GBK" w:hAnsi="Times New Roman"/>
          <w:sz w:val="32"/>
        </w:rPr>
        <w:t>+</w:t>
      </w:r>
      <w:r>
        <w:rPr>
          <w:rFonts w:ascii="Times New Roman" w:eastAsia="方正仿宋_GBK" w:hAnsi="Times New Roman"/>
          <w:sz w:val="32"/>
        </w:rPr>
        <w:t>质询</w:t>
      </w:r>
      <w:r>
        <w:rPr>
          <w:rFonts w:ascii="Times New Roman" w:eastAsia="方正仿宋_GBK" w:hAnsi="Times New Roman"/>
          <w:sz w:val="32"/>
        </w:rPr>
        <w:t>”</w:t>
      </w:r>
      <w:r>
        <w:rPr>
          <w:rFonts w:ascii="Times New Roman" w:eastAsia="方正仿宋_GBK" w:hAnsi="Times New Roman"/>
          <w:sz w:val="32"/>
        </w:rPr>
        <w:t>机制，进一步压紧压实被巡察党组织整改责任。扎实开展巡察整改回访督查，加大对巡察整改不力问题的问责力度，放大巡察震慑效应。推动巡察整改融入日常工作、融入改革发展、融入全面从严治党、融入班子队伍建设，切实发挥巡察治本功效。促进巡察监督与组织、审计、财政等监督有机贯通，发挥巡察综合监督平台作用和联系群众纽带功能。</w:t>
      </w:r>
    </w:p>
    <w:p w:rsidR="00286555" w:rsidRDefault="00E57E4F">
      <w:pPr>
        <w:spacing w:after="0" w:line="550" w:lineRule="exact"/>
        <w:jc w:val="both"/>
      </w:pPr>
      <w:r>
        <w:rPr>
          <w:rFonts w:ascii="Times New Roman" w:eastAsia="方正仿宋_GBK" w:hAnsi="Times New Roman"/>
          <w:sz w:val="32"/>
        </w:rPr>
        <w:t xml:space="preserve">　　（六）坚持以队伍为根本，进一步锤炼纪检监察铁军。一是强化思想政治引领。准确把握纪检监察机关政治定位，巩固拓展</w:t>
      </w:r>
      <w:r>
        <w:rPr>
          <w:rFonts w:ascii="Times New Roman" w:eastAsia="方正仿宋_GBK" w:hAnsi="Times New Roman"/>
          <w:sz w:val="32"/>
        </w:rPr>
        <w:t>“</w:t>
      </w:r>
      <w:r>
        <w:rPr>
          <w:rFonts w:ascii="Times New Roman" w:eastAsia="方正仿宋_GBK" w:hAnsi="Times New Roman"/>
          <w:sz w:val="32"/>
        </w:rPr>
        <w:t>不忘初心、牢记使命</w:t>
      </w:r>
      <w:r>
        <w:rPr>
          <w:rFonts w:ascii="Times New Roman" w:eastAsia="方正仿宋_GBK" w:hAnsi="Times New Roman"/>
          <w:sz w:val="32"/>
        </w:rPr>
        <w:t>”</w:t>
      </w:r>
      <w:r>
        <w:rPr>
          <w:rFonts w:ascii="Times New Roman" w:eastAsia="方正仿宋_GBK" w:hAnsi="Times New Roman"/>
          <w:sz w:val="32"/>
        </w:rPr>
        <w:t>主题教育成果，扎实开展模范机关建设，深化</w:t>
      </w:r>
      <w:r>
        <w:rPr>
          <w:rFonts w:ascii="Times New Roman" w:eastAsia="方正仿宋_GBK" w:hAnsi="Times New Roman"/>
          <w:sz w:val="32"/>
        </w:rPr>
        <w:t>“</w:t>
      </w:r>
      <w:r>
        <w:rPr>
          <w:rFonts w:ascii="Times New Roman" w:eastAsia="方正仿宋_GBK" w:hAnsi="Times New Roman"/>
          <w:sz w:val="32"/>
        </w:rPr>
        <w:t>学恩来精神、守初心使命</w:t>
      </w:r>
      <w:r>
        <w:rPr>
          <w:rFonts w:ascii="Times New Roman" w:eastAsia="方正仿宋_GBK" w:hAnsi="Times New Roman"/>
          <w:sz w:val="32"/>
        </w:rPr>
        <w:t>”</w:t>
      </w:r>
      <w:r>
        <w:rPr>
          <w:rFonts w:ascii="Times New Roman" w:eastAsia="方正仿宋_GBK" w:hAnsi="Times New Roman"/>
          <w:sz w:val="32"/>
        </w:rPr>
        <w:t>专题教育，围绕建党</w:t>
      </w:r>
      <w:r>
        <w:rPr>
          <w:rFonts w:ascii="Times New Roman" w:eastAsia="方正仿宋_GBK" w:hAnsi="Times New Roman"/>
          <w:sz w:val="32"/>
        </w:rPr>
        <w:lastRenderedPageBreak/>
        <w:t>100</w:t>
      </w:r>
      <w:r>
        <w:rPr>
          <w:rFonts w:ascii="Times New Roman" w:eastAsia="方正仿宋_GBK" w:hAnsi="Times New Roman"/>
          <w:sz w:val="32"/>
        </w:rPr>
        <w:t>周年开展系列党性教育活动，不断强化党性锻炼，打造忠诚干净担当、敢于善于斗争的高素质专业化纪检监察干部队伍。二是实施素能提升工程。搭建四个平台提升干部素能。搭建系统化学习平台。围绕业务常识、常规技能、通识教育等三个维度，围强化干部基本功。开展职业素能提升行动，鼓励干部在学历、职称等方面再提升。搭建实战化训练平台。深化</w:t>
      </w:r>
      <w:r>
        <w:rPr>
          <w:rFonts w:ascii="Times New Roman" w:eastAsia="方正仿宋_GBK" w:hAnsi="Times New Roman"/>
          <w:sz w:val="32"/>
        </w:rPr>
        <w:t>“</w:t>
      </w:r>
      <w:r>
        <w:rPr>
          <w:rFonts w:ascii="Times New Roman" w:eastAsia="方正仿宋_GBK" w:hAnsi="Times New Roman"/>
          <w:sz w:val="32"/>
        </w:rPr>
        <w:t>淮上清风</w:t>
      </w:r>
      <w:r>
        <w:rPr>
          <w:rFonts w:ascii="Times New Roman" w:eastAsia="方正仿宋_GBK" w:hAnsi="Times New Roman"/>
          <w:sz w:val="32"/>
        </w:rPr>
        <w:t>”</w:t>
      </w:r>
      <w:r>
        <w:rPr>
          <w:rFonts w:ascii="Times New Roman" w:eastAsia="方正仿宋_GBK" w:hAnsi="Times New Roman"/>
          <w:sz w:val="32"/>
        </w:rPr>
        <w:t>讲坛，建立每周一小时</w:t>
      </w:r>
      <w:r>
        <w:rPr>
          <w:rFonts w:ascii="Times New Roman" w:eastAsia="方正仿宋_GBK" w:hAnsi="Times New Roman"/>
          <w:sz w:val="32"/>
        </w:rPr>
        <w:t>“</w:t>
      </w:r>
      <w:r>
        <w:rPr>
          <w:rFonts w:ascii="Times New Roman" w:eastAsia="方正仿宋_GBK" w:hAnsi="Times New Roman"/>
          <w:sz w:val="32"/>
        </w:rPr>
        <w:t>实训营</w:t>
      </w:r>
      <w:r>
        <w:rPr>
          <w:rFonts w:ascii="Times New Roman" w:eastAsia="方正仿宋_GBK" w:hAnsi="Times New Roman"/>
          <w:sz w:val="32"/>
        </w:rPr>
        <w:t>”</w:t>
      </w:r>
      <w:r>
        <w:rPr>
          <w:rFonts w:ascii="Times New Roman" w:eastAsia="方正仿宋_GBK" w:hAnsi="Times New Roman"/>
          <w:sz w:val="32"/>
        </w:rPr>
        <w:t>、主持人轮值、案件主办（审）人、</w:t>
      </w:r>
      <w:r>
        <w:rPr>
          <w:rFonts w:ascii="Times New Roman" w:eastAsia="方正仿宋_GBK" w:hAnsi="Times New Roman"/>
          <w:sz w:val="32"/>
        </w:rPr>
        <w:t>“1+N”</w:t>
      </w:r>
      <w:r>
        <w:rPr>
          <w:rFonts w:ascii="Times New Roman" w:eastAsia="方正仿宋_GBK" w:hAnsi="Times New Roman"/>
          <w:sz w:val="32"/>
        </w:rPr>
        <w:t>岗位锻炼等四项制度，快速提升干部实战能力。搭建规范化履职平台。围绕省纪委监委</w:t>
      </w:r>
      <w:r>
        <w:rPr>
          <w:rFonts w:ascii="Times New Roman" w:eastAsia="方正仿宋_GBK" w:hAnsi="Times New Roman"/>
          <w:sz w:val="32"/>
        </w:rPr>
        <w:t>“</w:t>
      </w:r>
      <w:r>
        <w:rPr>
          <w:rFonts w:ascii="Times New Roman" w:eastAsia="方正仿宋_GBK" w:hAnsi="Times New Roman"/>
          <w:sz w:val="32"/>
        </w:rPr>
        <w:t>一套规程、五项机制</w:t>
      </w:r>
      <w:r>
        <w:rPr>
          <w:rFonts w:ascii="Times New Roman" w:eastAsia="方正仿宋_GBK" w:hAnsi="Times New Roman"/>
          <w:sz w:val="32"/>
        </w:rPr>
        <w:t>”</w:t>
      </w:r>
      <w:r>
        <w:rPr>
          <w:rFonts w:ascii="Times New Roman" w:eastAsia="方正仿宋_GBK" w:hAnsi="Times New Roman"/>
          <w:sz w:val="32"/>
        </w:rPr>
        <w:t>，积极构建用制度管人、按程序办事的长效机制。搭建多元化比选平台。建立干部比选制度，常态化开展干部风采展示、周周晒实绩、</w:t>
      </w:r>
      <w:r>
        <w:rPr>
          <w:rFonts w:ascii="Times New Roman" w:eastAsia="方正仿宋_GBK" w:hAnsi="Times New Roman"/>
          <w:sz w:val="32"/>
        </w:rPr>
        <w:t>“</w:t>
      </w:r>
      <w:r>
        <w:rPr>
          <w:rFonts w:ascii="Times New Roman" w:eastAsia="方正仿宋_GBK" w:hAnsi="Times New Roman"/>
          <w:sz w:val="32"/>
        </w:rPr>
        <w:t>岗位先锋</w:t>
      </w:r>
      <w:r>
        <w:rPr>
          <w:rFonts w:ascii="Times New Roman" w:eastAsia="方正仿宋_GBK" w:hAnsi="Times New Roman"/>
          <w:sz w:val="32"/>
        </w:rPr>
        <w:t>”</w:t>
      </w:r>
      <w:r>
        <w:rPr>
          <w:rFonts w:ascii="Times New Roman" w:eastAsia="方正仿宋_GBK" w:hAnsi="Times New Roman"/>
          <w:sz w:val="32"/>
        </w:rPr>
        <w:t>季度评选等活动，形成比学赶超氛围。三是坚持严管厚爱结合。选聘新一届特约监督员，举办</w:t>
      </w:r>
      <w:r>
        <w:rPr>
          <w:rFonts w:ascii="Times New Roman" w:eastAsia="方正仿宋_GBK" w:hAnsi="Times New Roman"/>
          <w:sz w:val="32"/>
        </w:rPr>
        <w:t>“</w:t>
      </w:r>
      <w:r>
        <w:rPr>
          <w:rFonts w:ascii="Times New Roman" w:eastAsia="方正仿宋_GBK" w:hAnsi="Times New Roman"/>
          <w:sz w:val="32"/>
        </w:rPr>
        <w:t>纪检监察机关开放日</w:t>
      </w:r>
      <w:r>
        <w:rPr>
          <w:rFonts w:ascii="Times New Roman" w:eastAsia="方正仿宋_GBK" w:hAnsi="Times New Roman"/>
          <w:sz w:val="32"/>
        </w:rPr>
        <w:t>”</w:t>
      </w:r>
      <w:r>
        <w:rPr>
          <w:rFonts w:ascii="Times New Roman" w:eastAsia="方正仿宋_GBK" w:hAnsi="Times New Roman"/>
          <w:sz w:val="32"/>
        </w:rPr>
        <w:t>，开展</w:t>
      </w:r>
      <w:r>
        <w:rPr>
          <w:rFonts w:ascii="Times New Roman" w:eastAsia="方正仿宋_GBK" w:hAnsi="Times New Roman"/>
          <w:sz w:val="32"/>
        </w:rPr>
        <w:t>“</w:t>
      </w:r>
      <w:r>
        <w:rPr>
          <w:rFonts w:ascii="Times New Roman" w:eastAsia="方正仿宋_GBK" w:hAnsi="Times New Roman"/>
          <w:sz w:val="32"/>
        </w:rPr>
        <w:t>五查五看</w:t>
      </w:r>
      <w:r>
        <w:rPr>
          <w:rFonts w:ascii="Times New Roman" w:eastAsia="方正仿宋_GBK" w:hAnsi="Times New Roman"/>
          <w:sz w:val="32"/>
        </w:rPr>
        <w:t>”</w:t>
      </w:r>
      <w:r>
        <w:rPr>
          <w:rFonts w:ascii="Times New Roman" w:eastAsia="方正仿宋_GBK" w:hAnsi="Times New Roman"/>
          <w:sz w:val="32"/>
        </w:rPr>
        <w:t>专项行动，完善纪检监察干部</w:t>
      </w:r>
      <w:r>
        <w:rPr>
          <w:rFonts w:ascii="Times New Roman" w:eastAsia="方正仿宋_GBK" w:hAnsi="Times New Roman"/>
          <w:sz w:val="32"/>
        </w:rPr>
        <w:t>“</w:t>
      </w:r>
      <w:r>
        <w:rPr>
          <w:rFonts w:ascii="Times New Roman" w:eastAsia="方正仿宋_GBK" w:hAnsi="Times New Roman"/>
          <w:sz w:val="32"/>
        </w:rPr>
        <w:t>廉政档案</w:t>
      </w:r>
      <w:r>
        <w:rPr>
          <w:rFonts w:ascii="Times New Roman" w:eastAsia="方正仿宋_GBK" w:hAnsi="Times New Roman"/>
          <w:sz w:val="32"/>
        </w:rPr>
        <w:t>”</w:t>
      </w:r>
      <w:r>
        <w:rPr>
          <w:rFonts w:ascii="Times New Roman" w:eastAsia="方正仿宋_GBK" w:hAnsi="Times New Roman"/>
          <w:sz w:val="32"/>
        </w:rPr>
        <w:t>。严格落实机关党内关怀制度，全方位多维度关心关爱干部，把严管厚爱、奖优罚劣的要求贯穿到队伍建设和工作推进全过程。四是开展规范化建设。坚持建规范、提标杆、强基础，建立健全案件办理、管理、审理，信访件调查处置、监督问责、督察督办等工作机制，切实提升我们自身的工作质效，同时推动各职能部门规范履职。</w:t>
      </w:r>
    </w:p>
    <w:p w:rsidR="00286555" w:rsidRDefault="00E57E4F">
      <w:pPr>
        <w:pageBreakBefore/>
        <w:snapToGrid w:val="0"/>
        <w:spacing w:after="0" w:line="550" w:lineRule="atLeast"/>
        <w:jc w:val="center"/>
        <w:rPr>
          <w:rFonts w:ascii="Times New Roman" w:eastAsia="方正小标宋_GBK" w:hAnsi="Times New Roman" w:cs="Times New Roman"/>
          <w:sz w:val="36"/>
          <w:szCs w:val="36"/>
        </w:rPr>
      </w:pPr>
      <w:bookmarkStart w:id="0" w:name="RANGE!A1:D10"/>
      <w:r>
        <w:rPr>
          <w:rFonts w:ascii="Times New Roman" w:eastAsia="方正小标宋_GBK" w:hAnsi="Times New Roman" w:cs="Times New Roman" w:hint="eastAsia"/>
          <w:sz w:val="36"/>
          <w:szCs w:val="36"/>
        </w:rPr>
        <w:lastRenderedPageBreak/>
        <w:t xml:space="preserve">第二部分　</w:t>
      </w:r>
      <w:r>
        <w:rPr>
          <w:rFonts w:ascii="Times New Roman" w:eastAsia="方正小标宋_GBK" w:hAnsi="Times New Roman" w:cs="Times New Roman"/>
          <w:sz w:val="36"/>
          <w:szCs w:val="36"/>
        </w:rPr>
        <w:t>中国共产党淮安市淮阴区纪律检查委员会</w:t>
      </w:r>
      <w:r>
        <w:rPr>
          <w:rFonts w:ascii="Times New Roman" w:eastAsia="方正小标宋_GBK" w:hAnsi="Times New Roman" w:cs="Times New Roman" w:hint="eastAsia"/>
          <w:sz w:val="36"/>
          <w:szCs w:val="36"/>
        </w:rPr>
        <w:t>2021</w:t>
      </w:r>
      <w:r>
        <w:rPr>
          <w:rFonts w:ascii="Times New Roman" w:eastAsia="方正小标宋_GBK" w:hAnsi="Times New Roman" w:cs="Times New Roman" w:hint="eastAsia"/>
          <w:sz w:val="36"/>
          <w:szCs w:val="36"/>
        </w:rPr>
        <w:t>年度部门预算表</w:t>
      </w:r>
    </w:p>
    <w:p w:rsidR="00286555" w:rsidRDefault="00E57E4F">
      <w:pPr>
        <w:widowControl w:val="0"/>
        <w:autoSpaceDE w:val="0"/>
        <w:autoSpaceDN w:val="0"/>
        <w:snapToGrid w:val="0"/>
        <w:spacing w:beforeAutospacing="1" w:after="0" w:afterAutospacing="1" w:line="55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公开</w:t>
      </w:r>
      <w:r>
        <w:rPr>
          <w:rFonts w:ascii="Times New Roman" w:eastAsia="方正仿宋_GBK" w:hAnsi="Times New Roman" w:cs="Times New Roman"/>
          <w:sz w:val="24"/>
          <w:szCs w:val="24"/>
        </w:rPr>
        <w:t>01</w:t>
      </w:r>
      <w:r>
        <w:rPr>
          <w:rFonts w:ascii="Times New Roman" w:eastAsia="方正仿宋_GBK" w:hAnsi="Times New Roman" w:cs="Times New Roman"/>
          <w:sz w:val="24"/>
          <w:szCs w:val="24"/>
        </w:rPr>
        <w:t>表</w:t>
      </w:r>
      <w:bookmarkEnd w:id="0"/>
    </w:p>
    <w:tbl>
      <w:tblPr>
        <w:tblW w:w="8946" w:type="dxa"/>
        <w:jc w:val="center"/>
        <w:tblLayout w:type="fixed"/>
        <w:tblLook w:val="04A0"/>
      </w:tblPr>
      <w:tblGrid>
        <w:gridCol w:w="3026"/>
        <w:gridCol w:w="1321"/>
        <w:gridCol w:w="3269"/>
        <w:gridCol w:w="1330"/>
      </w:tblGrid>
      <w:tr w:rsidR="00286555">
        <w:trPr>
          <w:trHeight w:val="420"/>
          <w:jc w:val="center"/>
        </w:trPr>
        <w:tc>
          <w:tcPr>
            <w:tcW w:w="8946" w:type="dxa"/>
            <w:gridSpan w:val="4"/>
            <w:tcBorders>
              <w:top w:val="nil"/>
              <w:left w:val="nil"/>
              <w:bottom w:val="nil"/>
              <w:right w:val="nil"/>
            </w:tcBorders>
            <w:shd w:val="clear" w:color="auto" w:fill="auto"/>
            <w:noWrap/>
            <w:vAlign w:val="center"/>
          </w:tcPr>
          <w:p w:rsidR="00286555" w:rsidRDefault="00E57E4F">
            <w:pPr>
              <w:snapToGrid w:val="0"/>
              <w:spacing w:after="0"/>
              <w:jc w:val="center"/>
              <w:rPr>
                <w:rFonts w:ascii="方正小标宋_GBK" w:eastAsia="方正小标宋_GBK" w:hAnsi="宋体" w:cs="宋体"/>
                <w:color w:val="000000"/>
                <w:sz w:val="32"/>
                <w:szCs w:val="32"/>
              </w:rPr>
            </w:pPr>
            <w:r>
              <w:rPr>
                <w:rFonts w:ascii="Times New Roman" w:eastAsia="方正小标宋_GBK" w:hAnsi="Times New Roman" w:cs="Times New Roman" w:hint="eastAsia"/>
                <w:sz w:val="36"/>
                <w:szCs w:val="36"/>
              </w:rPr>
              <w:t>收支总表</w:t>
            </w:r>
          </w:p>
        </w:tc>
      </w:tr>
      <w:tr w:rsidR="00286555">
        <w:trPr>
          <w:trHeight w:val="90"/>
          <w:jc w:val="center"/>
        </w:trPr>
        <w:tc>
          <w:tcPr>
            <w:tcW w:w="4347" w:type="dxa"/>
            <w:gridSpan w:val="2"/>
            <w:tcBorders>
              <w:top w:val="nil"/>
              <w:left w:val="nil"/>
              <w:bottom w:val="single" w:sz="4" w:space="0" w:color="auto"/>
              <w:right w:val="nil"/>
            </w:tcBorders>
            <w:shd w:val="clear" w:color="auto" w:fill="auto"/>
            <w:noWrap/>
            <w:vAlign w:val="center"/>
          </w:tcPr>
          <w:p w:rsidR="00286555" w:rsidRDefault="00E57E4F">
            <w:pPr>
              <w:snapToGrid w:val="0"/>
              <w:spacing w:after="0"/>
              <w:rPr>
                <w:rFonts w:ascii="宋体" w:eastAsia="宋体" w:hAnsi="宋体" w:cs="宋体"/>
                <w:sz w:val="24"/>
                <w:szCs w:val="24"/>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3269" w:type="dxa"/>
            <w:tcBorders>
              <w:top w:val="nil"/>
              <w:left w:val="nil"/>
              <w:bottom w:val="single" w:sz="4" w:space="0" w:color="auto"/>
              <w:right w:val="nil"/>
            </w:tcBorders>
            <w:shd w:val="clear" w:color="auto" w:fill="auto"/>
            <w:noWrap/>
            <w:vAlign w:val="center"/>
          </w:tcPr>
          <w:p w:rsidR="00286555" w:rsidRDefault="00E57E4F">
            <w:pPr>
              <w:snapToGrid w:val="0"/>
              <w:spacing w:after="0"/>
              <w:rPr>
                <w:rFonts w:ascii="宋体" w:eastAsia="宋体" w:hAnsi="宋体" w:cs="宋体"/>
                <w:sz w:val="24"/>
                <w:szCs w:val="24"/>
              </w:rPr>
            </w:pPr>
            <w:r>
              <w:rPr>
                <w:rFonts w:ascii="宋体" w:eastAsia="宋体" w:hAnsi="宋体" w:cs="宋体" w:hint="eastAsia"/>
                <w:sz w:val="24"/>
                <w:szCs w:val="24"/>
              </w:rPr>
              <w:t xml:space="preserve">　</w:t>
            </w:r>
          </w:p>
        </w:tc>
        <w:tc>
          <w:tcPr>
            <w:tcW w:w="1330" w:type="dxa"/>
            <w:tcBorders>
              <w:top w:val="nil"/>
              <w:left w:val="nil"/>
              <w:bottom w:val="nil"/>
              <w:right w:val="nil"/>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285"/>
          <w:jc w:val="center"/>
        </w:trPr>
        <w:tc>
          <w:tcPr>
            <w:tcW w:w="4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收      入</w:t>
            </w:r>
          </w:p>
        </w:tc>
        <w:tc>
          <w:tcPr>
            <w:tcW w:w="4599" w:type="dxa"/>
            <w:gridSpan w:val="2"/>
            <w:tcBorders>
              <w:top w:val="single" w:sz="4" w:space="0" w:color="auto"/>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支      出</w:t>
            </w: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项    目</w:t>
            </w:r>
          </w:p>
        </w:tc>
        <w:tc>
          <w:tcPr>
            <w:tcW w:w="1321" w:type="dxa"/>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预算数</w:t>
            </w:r>
          </w:p>
        </w:tc>
        <w:tc>
          <w:tcPr>
            <w:tcW w:w="3269" w:type="dxa"/>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项    目</w:t>
            </w:r>
          </w:p>
        </w:tc>
        <w:tc>
          <w:tcPr>
            <w:tcW w:w="1330" w:type="dxa"/>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预算数</w:t>
            </w: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一、一般公共预算拨款收入</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3,432.21</w:t>
            </w: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一、一般公共服务支出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2,530.72</w:t>
            </w: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二、政府性基金预算拨款收入</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二、外交支出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三、国有资本经营预算拨款收入</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三、国防支出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四、财政专户管理资金收入</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四、公共安全支出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五、事业收入</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五、教育支出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六、事业单位经营收入</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六、科学技术支出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七、上级补助收入</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Style w:val="font01"/>
                <w:rFonts w:hint="default"/>
                <w:lang w:eastAsia="zh-CN"/>
              </w:rPr>
              <w:t>七、文化旅游体育与传媒支出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八、附属单位上缴收入</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八、社会保障和就业支出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224.79</w:t>
            </w: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九、其他收入</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Style w:val="font01"/>
                <w:rFonts w:hint="default"/>
                <w:lang w:eastAsia="zh-CN"/>
              </w:rPr>
              <w:t>九、社会保险基金支出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 xml:space="preserve">　</w:t>
            </w: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Style w:val="font01"/>
                <w:rFonts w:hint="default"/>
                <w:lang w:eastAsia="zh-CN"/>
              </w:rPr>
              <w:t>十、卫生健康支出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73.16</w:t>
            </w: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 xml:space="preserve">　</w:t>
            </w: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十一、节能环保支出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十二、城乡社区支出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十三、农林水支出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十四、交通运输支出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Style w:val="font01"/>
                <w:rFonts w:hint="default"/>
                <w:lang w:eastAsia="zh-CN"/>
              </w:rPr>
              <w:t>十五、资源勘探工业信息等支出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十六、商业服务业等支出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十七、金融支出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十八、援助其他地区支出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Style w:val="font01"/>
                <w:rFonts w:hint="default"/>
                <w:lang w:eastAsia="zh-CN"/>
              </w:rPr>
              <w:t>十九、自然资源海洋气象等支出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二十、住房保障支出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603.54</w:t>
            </w: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二十一、粮油物资储备支出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Style w:val="font01"/>
                <w:rFonts w:hint="default"/>
                <w:lang w:eastAsia="zh-CN"/>
              </w:rPr>
              <w:t>二十二、国有资本经营预算支出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Style w:val="font01"/>
                <w:rFonts w:hint="default"/>
                <w:lang w:eastAsia="zh-CN"/>
              </w:rPr>
              <w:t>二十三、灾害防治及应急管理支出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Style w:val="font01"/>
                <w:rFonts w:hint="default"/>
                <w:lang w:eastAsia="zh-CN"/>
              </w:rPr>
            </w:pPr>
            <w:r>
              <w:rPr>
                <w:rStyle w:val="font01"/>
                <w:rFonts w:hint="default"/>
                <w:lang w:eastAsia="zh-CN"/>
              </w:rPr>
              <w:t>二十四、预备费</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Style w:val="font01"/>
                <w:rFonts w:hint="default"/>
                <w:lang w:eastAsia="zh-CN"/>
              </w:rPr>
            </w:pPr>
            <w:r>
              <w:rPr>
                <w:rStyle w:val="font01"/>
                <w:rFonts w:hint="default"/>
                <w:lang w:eastAsia="zh-CN"/>
              </w:rPr>
              <w:t>二十五、其他支出</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textAlignment w:val="center"/>
              <w:rPr>
                <w:rFonts w:ascii="宋体" w:eastAsia="宋体" w:hAnsi="宋体" w:cs="宋体"/>
                <w:color w:val="000000"/>
                <w:kern w:val="2"/>
                <w:sz w:val="20"/>
                <w:szCs w:val="20"/>
                <w:lang w:eastAsia="zh-CN"/>
              </w:rPr>
            </w:pP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本年收入合计</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b/>
                <w:bCs/>
                <w:color w:val="000000"/>
                <w:sz w:val="20"/>
                <w:szCs w:val="20"/>
              </w:rPr>
            </w:pPr>
            <w:r>
              <w:rPr>
                <w:rFonts w:ascii="Times New Roman" w:eastAsia="宋体" w:hAnsi="Times New Roman"/>
                <w:sz w:val="16"/>
              </w:rPr>
              <w:t>3,432.21</w:t>
            </w: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本年支出合计</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b/>
                <w:bCs/>
                <w:color w:val="000000"/>
                <w:sz w:val="20"/>
                <w:szCs w:val="20"/>
              </w:rPr>
            </w:pPr>
            <w:r>
              <w:rPr>
                <w:rFonts w:ascii="Times New Roman" w:eastAsia="宋体" w:hAnsi="Times New Roman"/>
                <w:sz w:val="16"/>
              </w:rPr>
              <w:t>3,432.21</w:t>
            </w:r>
          </w:p>
        </w:tc>
      </w:tr>
      <w:tr w:rsidR="00286555">
        <w:trPr>
          <w:trHeight w:val="285"/>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上年结转结余</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年终结转结余</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90"/>
          <w:jc w:val="center"/>
        </w:trPr>
        <w:tc>
          <w:tcPr>
            <w:tcW w:w="3026"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收入总计</w:t>
            </w:r>
          </w:p>
        </w:tc>
        <w:tc>
          <w:tcPr>
            <w:tcW w:w="1321"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b/>
                <w:bCs/>
                <w:color w:val="000000"/>
                <w:sz w:val="20"/>
                <w:szCs w:val="20"/>
              </w:rPr>
            </w:pPr>
            <w:r>
              <w:rPr>
                <w:rFonts w:ascii="Times New Roman" w:eastAsia="宋体" w:hAnsi="Times New Roman"/>
                <w:sz w:val="16"/>
              </w:rPr>
              <w:t>3,432.21</w:t>
            </w:r>
          </w:p>
        </w:tc>
        <w:tc>
          <w:tcPr>
            <w:tcW w:w="3269"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支出总计</w:t>
            </w:r>
          </w:p>
        </w:tc>
        <w:tc>
          <w:tcPr>
            <w:tcW w:w="133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b/>
                <w:bCs/>
                <w:color w:val="000000"/>
                <w:sz w:val="20"/>
                <w:szCs w:val="20"/>
              </w:rPr>
            </w:pPr>
            <w:r>
              <w:rPr>
                <w:rFonts w:ascii="Times New Roman" w:eastAsia="宋体" w:hAnsi="Times New Roman"/>
                <w:sz w:val="16"/>
              </w:rPr>
              <w:t>3,432.21</w:t>
            </w:r>
          </w:p>
        </w:tc>
      </w:tr>
    </w:tbl>
    <w:p w:rsidR="00286555" w:rsidRDefault="00286555">
      <w:pPr>
        <w:spacing w:after="0" w:line="550" w:lineRule="exact"/>
        <w:rPr>
          <w:rFonts w:ascii="Times New Roman" w:eastAsia="方正仿宋_GBK" w:hAnsi="Times New Roman" w:cs="Times New Roman"/>
          <w:sz w:val="24"/>
          <w:szCs w:val="24"/>
        </w:rPr>
        <w:sectPr w:rsidR="00286555">
          <w:pgSz w:w="11906" w:h="16838"/>
          <w:pgMar w:top="1474" w:right="1588" w:bottom="1985" w:left="1588" w:header="851" w:footer="992" w:gutter="0"/>
          <w:pgNumType w:start="1"/>
          <w:cols w:space="425"/>
          <w:docGrid w:type="lines" w:linePitch="312"/>
        </w:sectPr>
      </w:pPr>
    </w:p>
    <w:p w:rsidR="00286555" w:rsidRDefault="00E57E4F">
      <w:pPr>
        <w:keepNext/>
        <w:pageBreakBefore/>
        <w:spacing w:after="0" w:line="550" w:lineRule="atLeast"/>
        <w:rPr>
          <w:rFonts w:ascii="Times New Roman" w:eastAsia="宋体" w:hAnsi="Times New Roman" w:cs="Times New Roman"/>
          <w:sz w:val="20"/>
          <w:szCs w:val="20"/>
        </w:rPr>
      </w:pPr>
      <w:r>
        <w:rPr>
          <w:rFonts w:ascii="Times New Roman" w:eastAsia="方正仿宋_GBK" w:hAnsi="Times New Roman" w:cs="Times New Roman"/>
          <w:sz w:val="24"/>
          <w:szCs w:val="24"/>
        </w:rPr>
        <w:lastRenderedPageBreak/>
        <w:t>公开</w:t>
      </w:r>
      <w:r>
        <w:rPr>
          <w:rFonts w:ascii="Times New Roman" w:eastAsia="方正仿宋_GBK" w:hAnsi="Times New Roman" w:cs="Times New Roman"/>
          <w:sz w:val="24"/>
          <w:szCs w:val="24"/>
        </w:rPr>
        <w:t>02</w:t>
      </w:r>
      <w:r>
        <w:rPr>
          <w:rFonts w:ascii="Times New Roman" w:eastAsia="方正仿宋_GBK" w:hAnsi="Times New Roman" w:cs="Times New Roman"/>
          <w:sz w:val="24"/>
          <w:szCs w:val="24"/>
        </w:rPr>
        <w:t>表</w:t>
      </w:r>
    </w:p>
    <w:tbl>
      <w:tblPr>
        <w:tblStyle w:val="af9"/>
        <w:tblpPr w:leftFromText="180" w:rightFromText="180" w:vertAnchor="text" w:tblpXSpec="center" w:tblpY="1"/>
        <w:tblOverlap w:val="never"/>
        <w:tblW w:w="16441" w:type="dxa"/>
        <w:jc w:val="center"/>
        <w:tblLayout w:type="fixed"/>
        <w:tblLook w:val="04A0"/>
      </w:tblPr>
      <w:tblGrid>
        <w:gridCol w:w="782"/>
        <w:gridCol w:w="1450"/>
        <w:gridCol w:w="1013"/>
        <w:gridCol w:w="967"/>
        <w:gridCol w:w="868"/>
        <w:gridCol w:w="868"/>
        <w:gridCol w:w="868"/>
        <w:gridCol w:w="868"/>
        <w:gridCol w:w="875"/>
        <w:gridCol w:w="789"/>
        <w:gridCol w:w="789"/>
        <w:gridCol w:w="792"/>
        <w:gridCol w:w="865"/>
        <w:gridCol w:w="760"/>
        <w:gridCol w:w="760"/>
        <w:gridCol w:w="760"/>
        <w:gridCol w:w="858"/>
        <w:gridCol w:w="763"/>
        <w:gridCol w:w="746"/>
      </w:tblGrid>
      <w:tr w:rsidR="00286555">
        <w:trPr>
          <w:trHeight w:val="285"/>
          <w:tblHeader/>
          <w:jc w:val="center"/>
        </w:trPr>
        <w:tc>
          <w:tcPr>
            <w:tcW w:w="5000" w:type="pct"/>
            <w:gridSpan w:val="19"/>
            <w:tcBorders>
              <w:top w:val="nil"/>
              <w:left w:val="nil"/>
              <w:bottom w:val="nil"/>
              <w:right w:val="nil"/>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方正小标宋_GBK" w:eastAsia="方正小标宋_GBK" w:hAnsi="宋体" w:cs="宋体" w:hint="eastAsia"/>
                <w:sz w:val="36"/>
                <w:szCs w:val="36"/>
              </w:rPr>
              <w:t>收入总表</w:t>
            </w:r>
          </w:p>
        </w:tc>
      </w:tr>
      <w:tr w:rsidR="00286555">
        <w:trPr>
          <w:trHeight w:val="285"/>
          <w:tblHeader/>
          <w:jc w:val="center"/>
        </w:trPr>
        <w:tc>
          <w:tcPr>
            <w:tcW w:w="4541" w:type="pct"/>
            <w:gridSpan w:val="17"/>
            <w:tcBorders>
              <w:top w:val="nil"/>
              <w:left w:val="nil"/>
              <w:bottom w:val="nil"/>
              <w:right w:val="nil"/>
            </w:tcBorders>
            <w:shd w:val="clear" w:color="auto" w:fill="auto"/>
            <w:noWrap/>
            <w:vAlign w:val="center"/>
          </w:tcPr>
          <w:p w:rsidR="00286555" w:rsidRDefault="00E57E4F">
            <w:pPr>
              <w:snapToGrid w:val="0"/>
              <w:rPr>
                <w:rFonts w:ascii="宋体" w:eastAsia="宋体" w:hAnsi="宋体" w:cs="宋体"/>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458" w:type="pct"/>
            <w:gridSpan w:val="2"/>
            <w:tcBorders>
              <w:top w:val="nil"/>
              <w:left w:val="nil"/>
              <w:bottom w:val="single" w:sz="4" w:space="0" w:color="auto"/>
              <w:right w:val="nil"/>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285"/>
          <w:tblHeader/>
          <w:jc w:val="center"/>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16"/>
                <w:szCs w:val="16"/>
              </w:rPr>
              <w:t>部门（单位）代码</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部门（单位）名称</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2600" w:type="pct"/>
            <w:gridSpan w:val="10"/>
            <w:tcBorders>
              <w:top w:val="single" w:sz="4" w:space="0" w:color="auto"/>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color w:val="000000"/>
                <w:sz w:val="20"/>
                <w:szCs w:val="20"/>
              </w:rPr>
            </w:pPr>
            <w:r>
              <w:rPr>
                <w:rFonts w:ascii="宋体" w:eastAsia="宋体" w:hAnsi="宋体" w:cs="宋体" w:hint="eastAsia"/>
                <w:sz w:val="20"/>
                <w:szCs w:val="20"/>
              </w:rPr>
              <w:t>本年收入</w:t>
            </w:r>
          </w:p>
        </w:tc>
        <w:tc>
          <w:tcPr>
            <w:tcW w:w="1411" w:type="pct"/>
            <w:gridSpan w:val="6"/>
            <w:tcBorders>
              <w:top w:val="single" w:sz="4" w:space="0" w:color="auto"/>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上年结转结余</w:t>
            </w:r>
          </w:p>
        </w:tc>
      </w:tr>
      <w:tr w:rsidR="00286555">
        <w:trPr>
          <w:trHeight w:val="1140"/>
          <w:tblHeader/>
          <w:jc w:val="center"/>
        </w:trPr>
        <w:tc>
          <w:tcPr>
            <w:tcW w:w="238" w:type="pct"/>
            <w:vMerge/>
            <w:tcBorders>
              <w:top w:val="single" w:sz="4" w:space="0" w:color="auto"/>
              <w:left w:val="single" w:sz="4" w:space="0" w:color="auto"/>
              <w:bottom w:val="single" w:sz="4" w:space="0" w:color="auto"/>
              <w:right w:val="single" w:sz="4" w:space="0" w:color="auto"/>
            </w:tcBorders>
            <w:vAlign w:val="center"/>
          </w:tcPr>
          <w:p w:rsidR="00286555" w:rsidRDefault="00286555">
            <w:pPr>
              <w:rPr>
                <w:rFonts w:ascii="宋体" w:eastAsia="宋体" w:hAnsi="宋体" w:cs="宋体"/>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286555" w:rsidRDefault="00286555">
            <w:pPr>
              <w:rPr>
                <w:rFonts w:ascii="宋体" w:eastAsia="宋体" w:hAnsi="宋体" w:cs="宋体"/>
                <w:sz w:val="20"/>
                <w:szCs w:val="20"/>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286555" w:rsidRDefault="00286555">
            <w:pPr>
              <w:rPr>
                <w:rFonts w:ascii="宋体" w:eastAsia="宋体" w:hAnsi="宋体" w:cs="宋体"/>
                <w:sz w:val="20"/>
                <w:szCs w:val="20"/>
              </w:rPr>
            </w:pPr>
          </w:p>
        </w:tc>
        <w:tc>
          <w:tcPr>
            <w:tcW w:w="294"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小计</w:t>
            </w:r>
          </w:p>
        </w:tc>
        <w:tc>
          <w:tcPr>
            <w:tcW w:w="264"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一般公共预算</w:t>
            </w:r>
          </w:p>
        </w:tc>
        <w:tc>
          <w:tcPr>
            <w:tcW w:w="264"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政府性基金预算</w:t>
            </w:r>
          </w:p>
        </w:tc>
        <w:tc>
          <w:tcPr>
            <w:tcW w:w="264" w:type="pct"/>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国有资本经营预算</w:t>
            </w:r>
          </w:p>
        </w:tc>
        <w:tc>
          <w:tcPr>
            <w:tcW w:w="264" w:type="pct"/>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财政专户管理资金</w:t>
            </w:r>
          </w:p>
        </w:tc>
        <w:tc>
          <w:tcPr>
            <w:tcW w:w="266" w:type="pct"/>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事业收入</w:t>
            </w:r>
          </w:p>
        </w:tc>
        <w:tc>
          <w:tcPr>
            <w:tcW w:w="240" w:type="pct"/>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事业单位经营收入</w:t>
            </w:r>
          </w:p>
        </w:tc>
        <w:tc>
          <w:tcPr>
            <w:tcW w:w="240"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上级补助收入</w:t>
            </w:r>
          </w:p>
        </w:tc>
        <w:tc>
          <w:tcPr>
            <w:tcW w:w="241"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附属单位上缴收入</w:t>
            </w:r>
          </w:p>
        </w:tc>
        <w:tc>
          <w:tcPr>
            <w:tcW w:w="257"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其他收入</w:t>
            </w:r>
          </w:p>
        </w:tc>
        <w:tc>
          <w:tcPr>
            <w:tcW w:w="231"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小计</w:t>
            </w:r>
          </w:p>
        </w:tc>
        <w:tc>
          <w:tcPr>
            <w:tcW w:w="231"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一般公共预算</w:t>
            </w:r>
          </w:p>
        </w:tc>
        <w:tc>
          <w:tcPr>
            <w:tcW w:w="231"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政府性基金预算</w:t>
            </w:r>
          </w:p>
        </w:tc>
        <w:tc>
          <w:tcPr>
            <w:tcW w:w="259"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国有资本经营预算</w:t>
            </w:r>
          </w:p>
        </w:tc>
        <w:tc>
          <w:tcPr>
            <w:tcW w:w="232"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财政专户管理资金</w:t>
            </w:r>
          </w:p>
        </w:tc>
        <w:tc>
          <w:tcPr>
            <w:tcW w:w="226" w:type="pct"/>
            <w:tcBorders>
              <w:top w:val="nil"/>
              <w:left w:val="nil"/>
              <w:bottom w:val="nil"/>
              <w:right w:val="single" w:sz="4" w:space="0" w:color="auto"/>
            </w:tcBorders>
            <w:shd w:val="clear" w:color="auto" w:fill="auto"/>
            <w:vAlign w:val="center"/>
          </w:tcPr>
          <w:p w:rsidR="00286555" w:rsidRDefault="00E57E4F">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单位资金</w:t>
            </w:r>
          </w:p>
        </w:tc>
      </w:tr>
      <w:tr w:rsidR="00286555">
        <w:trPr>
          <w:trHeight w:val="285"/>
          <w:jc w:val="center"/>
        </w:trPr>
        <w:tc>
          <w:tcPr>
            <w:tcW w:w="67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3,432.21</w:t>
            </w:r>
          </w:p>
        </w:tc>
        <w:tc>
          <w:tcPr>
            <w:tcW w:w="294" w:type="pct"/>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3,432.21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3,432.21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64"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64"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66"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r>
      <w:tr w:rsidR="00286555">
        <w:trPr>
          <w:trHeight w:val="285"/>
          <w:jc w:val="center"/>
        </w:trPr>
        <w:tc>
          <w:tcPr>
            <w:tcW w:w="238"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0"/>
                <w:szCs w:val="20"/>
              </w:rPr>
            </w:pPr>
            <w:r>
              <w:rPr>
                <w:rFonts w:ascii="Times New Roman" w:eastAsia="宋体" w:hAnsi="Times New Roman"/>
                <w:b/>
                <w:sz w:val="16"/>
              </w:rPr>
              <w:t>006</w:t>
            </w:r>
          </w:p>
        </w:tc>
        <w:tc>
          <w:tcPr>
            <w:tcW w:w="440" w:type="pct"/>
            <w:tcBorders>
              <w:top w:val="nil"/>
              <w:left w:val="nil"/>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0"/>
                <w:szCs w:val="20"/>
              </w:rPr>
            </w:pPr>
            <w:r>
              <w:rPr>
                <w:rFonts w:ascii="Times New Roman" w:eastAsia="宋体" w:hAnsi="Times New Roman"/>
                <w:b/>
                <w:sz w:val="16"/>
              </w:rPr>
              <w:t>中国共产党淮安市淮阴区纪律检查委员会</w:t>
            </w:r>
          </w:p>
        </w:tc>
        <w:tc>
          <w:tcPr>
            <w:tcW w:w="308" w:type="pct"/>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b/>
                <w:sz w:val="16"/>
              </w:rPr>
              <w:t>3,432.21</w:t>
            </w:r>
          </w:p>
        </w:tc>
        <w:tc>
          <w:tcPr>
            <w:tcW w:w="294" w:type="pct"/>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b/>
                <w:sz w:val="16"/>
              </w:rPr>
              <w:t>3,432.21</w:t>
            </w:r>
          </w:p>
        </w:tc>
        <w:tc>
          <w:tcPr>
            <w:tcW w:w="264" w:type="pct"/>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b/>
                <w:sz w:val="16"/>
              </w:rPr>
              <w:t>3,432.21</w:t>
            </w:r>
          </w:p>
        </w:tc>
        <w:tc>
          <w:tcPr>
            <w:tcW w:w="264"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64"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64"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66"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41"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57"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31"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31"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31"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59"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32"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226"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r>
      <w:tr w:rsidR="00286555">
        <w:trPr>
          <w:trHeight w:val="216"/>
          <w:jc w:val="center"/>
        </w:trPr>
        <w:tc>
          <w:tcPr>
            <w:tcW w:w="783" w:type="dxa"/>
            <w:vAlign w:val="center"/>
          </w:tcPr>
          <w:p w:rsidR="00286555" w:rsidRDefault="00E57E4F">
            <w:pPr>
              <w:snapToGrid w:val="0"/>
            </w:pPr>
            <w:r>
              <w:rPr>
                <w:rFonts w:ascii="Times New Roman" w:eastAsia="宋体" w:hAnsi="Times New Roman"/>
                <w:sz w:val="16"/>
              </w:rPr>
              <w:t>006001</w:t>
            </w:r>
          </w:p>
        </w:tc>
        <w:tc>
          <w:tcPr>
            <w:tcW w:w="1450" w:type="dxa"/>
            <w:vAlign w:val="center"/>
          </w:tcPr>
          <w:p w:rsidR="00286555" w:rsidRDefault="00E57E4F">
            <w:pPr>
              <w:snapToGrid w:val="0"/>
            </w:pPr>
            <w:r>
              <w:rPr>
                <w:rFonts w:ascii="Times New Roman" w:eastAsia="宋体" w:hAnsi="Times New Roman"/>
                <w:sz w:val="16"/>
              </w:rPr>
              <w:t>中国共产党淮安市淮阴区纪律检查委员会本级</w:t>
            </w:r>
          </w:p>
        </w:tc>
        <w:tc>
          <w:tcPr>
            <w:tcW w:w="1016" w:type="dxa"/>
            <w:vAlign w:val="center"/>
          </w:tcPr>
          <w:p w:rsidR="00286555" w:rsidRDefault="00E57E4F">
            <w:pPr>
              <w:snapToGrid w:val="0"/>
              <w:jc w:val="right"/>
            </w:pPr>
            <w:r>
              <w:rPr>
                <w:rFonts w:ascii="Times New Roman" w:eastAsia="宋体" w:hAnsi="Times New Roman"/>
                <w:sz w:val="16"/>
              </w:rPr>
              <w:t>3,432.21</w:t>
            </w:r>
          </w:p>
        </w:tc>
        <w:tc>
          <w:tcPr>
            <w:tcW w:w="967" w:type="dxa"/>
            <w:vAlign w:val="center"/>
          </w:tcPr>
          <w:p w:rsidR="00286555" w:rsidRDefault="00E57E4F">
            <w:pPr>
              <w:snapToGrid w:val="0"/>
              <w:jc w:val="right"/>
            </w:pPr>
            <w:r>
              <w:rPr>
                <w:rFonts w:ascii="Times New Roman" w:eastAsia="宋体" w:hAnsi="Times New Roman"/>
                <w:sz w:val="16"/>
              </w:rPr>
              <w:t>3,432.21</w:t>
            </w:r>
          </w:p>
        </w:tc>
        <w:tc>
          <w:tcPr>
            <w:tcW w:w="871" w:type="dxa"/>
            <w:vAlign w:val="center"/>
          </w:tcPr>
          <w:p w:rsidR="00286555" w:rsidRDefault="00E57E4F">
            <w:pPr>
              <w:snapToGrid w:val="0"/>
              <w:jc w:val="right"/>
            </w:pPr>
            <w:r>
              <w:rPr>
                <w:rFonts w:ascii="Times New Roman" w:eastAsia="宋体" w:hAnsi="Times New Roman"/>
                <w:sz w:val="16"/>
              </w:rPr>
              <w:t>3,432.21</w:t>
            </w:r>
          </w:p>
        </w:tc>
        <w:tc>
          <w:tcPr>
            <w:tcW w:w="871" w:type="dxa"/>
            <w:vAlign w:val="center"/>
          </w:tcPr>
          <w:p w:rsidR="00286555" w:rsidRDefault="00286555">
            <w:pPr>
              <w:snapToGrid w:val="0"/>
              <w:jc w:val="right"/>
            </w:pPr>
          </w:p>
        </w:tc>
        <w:tc>
          <w:tcPr>
            <w:tcW w:w="871" w:type="dxa"/>
            <w:vAlign w:val="center"/>
          </w:tcPr>
          <w:p w:rsidR="00286555" w:rsidRDefault="00286555">
            <w:pPr>
              <w:snapToGrid w:val="0"/>
              <w:jc w:val="right"/>
            </w:pPr>
          </w:p>
        </w:tc>
        <w:tc>
          <w:tcPr>
            <w:tcW w:w="871" w:type="dxa"/>
            <w:vAlign w:val="center"/>
          </w:tcPr>
          <w:p w:rsidR="00286555" w:rsidRDefault="00286555">
            <w:pPr>
              <w:snapToGrid w:val="0"/>
              <w:jc w:val="right"/>
            </w:pPr>
          </w:p>
        </w:tc>
        <w:tc>
          <w:tcPr>
            <w:tcW w:w="875" w:type="dxa"/>
            <w:vAlign w:val="center"/>
          </w:tcPr>
          <w:p w:rsidR="00286555" w:rsidRDefault="00286555">
            <w:pPr>
              <w:snapToGrid w:val="0"/>
              <w:jc w:val="right"/>
            </w:pPr>
          </w:p>
        </w:tc>
        <w:tc>
          <w:tcPr>
            <w:tcW w:w="792" w:type="dxa"/>
            <w:vAlign w:val="center"/>
          </w:tcPr>
          <w:p w:rsidR="00286555" w:rsidRDefault="00286555">
            <w:pPr>
              <w:snapToGrid w:val="0"/>
              <w:jc w:val="right"/>
            </w:pPr>
          </w:p>
        </w:tc>
        <w:tc>
          <w:tcPr>
            <w:tcW w:w="792" w:type="dxa"/>
            <w:vAlign w:val="center"/>
          </w:tcPr>
          <w:p w:rsidR="00286555" w:rsidRDefault="00286555">
            <w:pPr>
              <w:snapToGrid w:val="0"/>
              <w:jc w:val="right"/>
            </w:pPr>
          </w:p>
        </w:tc>
        <w:tc>
          <w:tcPr>
            <w:tcW w:w="794" w:type="dxa"/>
            <w:vAlign w:val="center"/>
          </w:tcPr>
          <w:p w:rsidR="00286555" w:rsidRDefault="00286555">
            <w:pPr>
              <w:snapToGrid w:val="0"/>
              <w:jc w:val="right"/>
            </w:pPr>
          </w:p>
        </w:tc>
        <w:tc>
          <w:tcPr>
            <w:tcW w:w="847" w:type="dxa"/>
            <w:vAlign w:val="center"/>
          </w:tcPr>
          <w:p w:rsidR="00286555" w:rsidRDefault="00286555">
            <w:pPr>
              <w:snapToGrid w:val="0"/>
              <w:jc w:val="right"/>
            </w:pPr>
          </w:p>
        </w:tc>
        <w:tc>
          <w:tcPr>
            <w:tcW w:w="760" w:type="dxa"/>
            <w:vAlign w:val="center"/>
          </w:tcPr>
          <w:p w:rsidR="00286555" w:rsidRDefault="00286555">
            <w:pPr>
              <w:snapToGrid w:val="0"/>
              <w:jc w:val="right"/>
            </w:pPr>
          </w:p>
        </w:tc>
        <w:tc>
          <w:tcPr>
            <w:tcW w:w="760" w:type="dxa"/>
            <w:vAlign w:val="center"/>
          </w:tcPr>
          <w:p w:rsidR="00286555" w:rsidRDefault="00286555">
            <w:pPr>
              <w:snapToGrid w:val="0"/>
              <w:jc w:val="right"/>
            </w:pPr>
          </w:p>
        </w:tc>
        <w:tc>
          <w:tcPr>
            <w:tcW w:w="760" w:type="dxa"/>
            <w:vAlign w:val="center"/>
          </w:tcPr>
          <w:p w:rsidR="00286555" w:rsidRDefault="00286555">
            <w:pPr>
              <w:snapToGrid w:val="0"/>
              <w:jc w:val="right"/>
            </w:pPr>
          </w:p>
        </w:tc>
        <w:tc>
          <w:tcPr>
            <w:tcW w:w="852" w:type="dxa"/>
            <w:vAlign w:val="center"/>
          </w:tcPr>
          <w:p w:rsidR="00286555" w:rsidRDefault="00286555">
            <w:pPr>
              <w:snapToGrid w:val="0"/>
              <w:jc w:val="right"/>
            </w:pPr>
          </w:p>
        </w:tc>
        <w:tc>
          <w:tcPr>
            <w:tcW w:w="763" w:type="dxa"/>
            <w:vAlign w:val="center"/>
          </w:tcPr>
          <w:p w:rsidR="00286555" w:rsidRDefault="00286555">
            <w:pPr>
              <w:snapToGrid w:val="0"/>
              <w:jc w:val="right"/>
            </w:pPr>
          </w:p>
        </w:tc>
        <w:tc>
          <w:tcPr>
            <w:tcW w:w="746" w:type="dxa"/>
            <w:vAlign w:val="center"/>
          </w:tcPr>
          <w:p w:rsidR="00286555" w:rsidRDefault="00286555">
            <w:pPr>
              <w:snapToGrid w:val="0"/>
              <w:jc w:val="right"/>
            </w:pPr>
          </w:p>
        </w:tc>
      </w:tr>
    </w:tbl>
    <w:p w:rsidR="00286555" w:rsidRDefault="00E57E4F">
      <w:pPr>
        <w:keepNext/>
        <w:pageBreakBefore/>
        <w:widowControl w:val="0"/>
        <w:spacing w:after="0" w:line="55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公开</w:t>
      </w:r>
      <w:r>
        <w:rPr>
          <w:rFonts w:ascii="Times New Roman" w:eastAsia="方正仿宋_GBK" w:hAnsi="Times New Roman" w:cs="Times New Roman"/>
          <w:sz w:val="24"/>
          <w:szCs w:val="24"/>
        </w:rPr>
        <w:t>03</w:t>
      </w:r>
      <w:r>
        <w:rPr>
          <w:rFonts w:ascii="Times New Roman" w:eastAsia="方正仿宋_GBK" w:hAnsi="Times New Roman" w:cs="Times New Roman"/>
          <w:sz w:val="24"/>
          <w:szCs w:val="24"/>
        </w:rPr>
        <w:t>表</w:t>
      </w:r>
    </w:p>
    <w:tbl>
      <w:tblPr>
        <w:tblStyle w:val="af9"/>
        <w:tblpPr w:leftFromText="180" w:rightFromText="180" w:vertAnchor="text" w:tblpXSpec="center" w:tblpY="1"/>
        <w:tblOverlap w:val="never"/>
        <w:tblW w:w="14360" w:type="dxa"/>
        <w:jc w:val="center"/>
        <w:tblLook w:val="04A0"/>
      </w:tblPr>
      <w:tblGrid>
        <w:gridCol w:w="1991"/>
        <w:gridCol w:w="2537"/>
        <w:gridCol w:w="1631"/>
        <w:gridCol w:w="1631"/>
        <w:gridCol w:w="1631"/>
        <w:gridCol w:w="1631"/>
        <w:gridCol w:w="1634"/>
        <w:gridCol w:w="1674"/>
      </w:tblGrid>
      <w:tr w:rsidR="00286555">
        <w:trPr>
          <w:trHeight w:val="420"/>
          <w:tblHeader/>
          <w:jc w:val="center"/>
        </w:trPr>
        <w:tc>
          <w:tcPr>
            <w:tcW w:w="5000" w:type="pct"/>
            <w:gridSpan w:val="8"/>
            <w:tcBorders>
              <w:top w:val="nil"/>
              <w:left w:val="nil"/>
              <w:bottom w:val="nil"/>
              <w:right w:val="nil"/>
            </w:tcBorders>
            <w:shd w:val="clear" w:color="auto" w:fill="auto"/>
            <w:noWrap/>
            <w:vAlign w:val="center"/>
          </w:tcPr>
          <w:p w:rsidR="00286555" w:rsidRDefault="00E57E4F">
            <w:pPr>
              <w:snapToGrid w:val="0"/>
              <w:jc w:val="center"/>
              <w:rPr>
                <w:rFonts w:ascii="方正小标宋_GBK" w:eastAsia="方正小标宋_GBK" w:hAnsi="宋体" w:cs="宋体"/>
                <w:color w:val="000000"/>
                <w:sz w:val="36"/>
                <w:szCs w:val="36"/>
              </w:rPr>
            </w:pPr>
            <w:r>
              <w:rPr>
                <w:rFonts w:ascii="方正小标宋_GBK" w:eastAsia="方正小标宋_GBK" w:hAnsi="宋体" w:cs="宋体" w:hint="eastAsia"/>
                <w:color w:val="000000"/>
                <w:sz w:val="36"/>
                <w:szCs w:val="36"/>
              </w:rPr>
              <w:t>支出总表</w:t>
            </w:r>
          </w:p>
        </w:tc>
      </w:tr>
      <w:tr w:rsidR="00286555">
        <w:trPr>
          <w:trHeight w:val="285"/>
          <w:tblHeader/>
          <w:jc w:val="center"/>
        </w:trPr>
        <w:tc>
          <w:tcPr>
            <w:tcW w:w="1576" w:type="pct"/>
            <w:gridSpan w:val="2"/>
            <w:tcBorders>
              <w:top w:val="nil"/>
              <w:left w:val="nil"/>
              <w:bottom w:val="nil"/>
              <w:right w:val="nil"/>
            </w:tcBorders>
            <w:shd w:val="clear" w:color="auto" w:fill="auto"/>
            <w:noWrap/>
            <w:vAlign w:val="center"/>
          </w:tcPr>
          <w:p w:rsidR="00286555" w:rsidRDefault="00E57E4F">
            <w:pPr>
              <w:snapToGrid w:val="0"/>
              <w:rPr>
                <w:rFonts w:ascii="宋体" w:eastAsia="宋体" w:hAnsi="宋体" w:cs="宋体"/>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568" w:type="pct"/>
            <w:tcBorders>
              <w:top w:val="nil"/>
              <w:left w:val="nil"/>
              <w:bottom w:val="single" w:sz="4" w:space="0" w:color="auto"/>
              <w:right w:val="nil"/>
            </w:tcBorders>
            <w:shd w:val="clear" w:color="auto" w:fill="auto"/>
            <w:noWrap/>
            <w:vAlign w:val="center"/>
          </w:tcPr>
          <w:p w:rsidR="00286555" w:rsidRDefault="00286555">
            <w:pPr>
              <w:snapToGrid w:val="0"/>
              <w:jc w:val="center"/>
              <w:rPr>
                <w:rFonts w:ascii="宋体" w:eastAsia="宋体" w:hAnsi="宋体" w:cs="宋体"/>
                <w:sz w:val="20"/>
                <w:szCs w:val="20"/>
              </w:rPr>
            </w:pPr>
          </w:p>
        </w:tc>
        <w:tc>
          <w:tcPr>
            <w:tcW w:w="568" w:type="pct"/>
            <w:tcBorders>
              <w:top w:val="nil"/>
              <w:left w:val="nil"/>
              <w:bottom w:val="single" w:sz="4" w:space="0" w:color="auto"/>
              <w:right w:val="nil"/>
            </w:tcBorders>
            <w:shd w:val="clear" w:color="auto" w:fill="auto"/>
            <w:noWrap/>
            <w:vAlign w:val="center"/>
          </w:tcPr>
          <w:p w:rsidR="00286555" w:rsidRDefault="00286555">
            <w:pPr>
              <w:snapToGrid w:val="0"/>
              <w:jc w:val="center"/>
              <w:rPr>
                <w:rFonts w:ascii="宋体" w:eastAsia="宋体" w:hAnsi="宋体" w:cs="宋体"/>
                <w:sz w:val="20"/>
                <w:szCs w:val="20"/>
              </w:rPr>
            </w:pPr>
          </w:p>
        </w:tc>
        <w:tc>
          <w:tcPr>
            <w:tcW w:w="568" w:type="pct"/>
            <w:tcBorders>
              <w:top w:val="nil"/>
              <w:left w:val="nil"/>
              <w:bottom w:val="single" w:sz="4" w:space="0" w:color="auto"/>
              <w:right w:val="nil"/>
            </w:tcBorders>
            <w:shd w:val="clear" w:color="auto" w:fill="auto"/>
            <w:noWrap/>
            <w:vAlign w:val="center"/>
          </w:tcPr>
          <w:p w:rsidR="00286555" w:rsidRDefault="00286555">
            <w:pPr>
              <w:snapToGrid w:val="0"/>
              <w:jc w:val="center"/>
              <w:rPr>
                <w:rFonts w:ascii="宋体" w:eastAsia="宋体" w:hAnsi="宋体" w:cs="宋体"/>
                <w:sz w:val="20"/>
                <w:szCs w:val="20"/>
              </w:rPr>
            </w:pPr>
          </w:p>
        </w:tc>
        <w:tc>
          <w:tcPr>
            <w:tcW w:w="568" w:type="pct"/>
            <w:tcBorders>
              <w:top w:val="nil"/>
              <w:left w:val="nil"/>
              <w:bottom w:val="single" w:sz="4" w:space="0" w:color="auto"/>
              <w:right w:val="nil"/>
            </w:tcBorders>
            <w:shd w:val="clear" w:color="auto" w:fill="auto"/>
            <w:noWrap/>
            <w:vAlign w:val="center"/>
          </w:tcPr>
          <w:p w:rsidR="00286555" w:rsidRDefault="00286555">
            <w:pPr>
              <w:snapToGrid w:val="0"/>
              <w:jc w:val="center"/>
              <w:rPr>
                <w:rFonts w:ascii="宋体" w:eastAsia="宋体" w:hAnsi="宋体" w:cs="宋体"/>
                <w:sz w:val="20"/>
                <w:szCs w:val="20"/>
              </w:rPr>
            </w:pPr>
          </w:p>
        </w:tc>
        <w:tc>
          <w:tcPr>
            <w:tcW w:w="569" w:type="pct"/>
            <w:tcBorders>
              <w:top w:val="nil"/>
              <w:left w:val="nil"/>
              <w:bottom w:val="single" w:sz="4" w:space="0" w:color="auto"/>
              <w:right w:val="nil"/>
            </w:tcBorders>
            <w:shd w:val="clear" w:color="auto" w:fill="auto"/>
            <w:noWrap/>
            <w:vAlign w:val="center"/>
          </w:tcPr>
          <w:p w:rsidR="00286555" w:rsidRDefault="00286555">
            <w:pPr>
              <w:snapToGrid w:val="0"/>
              <w:jc w:val="center"/>
              <w:rPr>
                <w:rFonts w:ascii="宋体" w:eastAsia="宋体" w:hAnsi="宋体" w:cs="宋体"/>
                <w:sz w:val="20"/>
                <w:szCs w:val="20"/>
              </w:rPr>
            </w:pPr>
          </w:p>
        </w:tc>
        <w:tc>
          <w:tcPr>
            <w:tcW w:w="577" w:type="pct"/>
            <w:tcBorders>
              <w:top w:val="nil"/>
              <w:left w:val="nil"/>
              <w:bottom w:val="nil"/>
              <w:right w:val="nil"/>
            </w:tcBorders>
            <w:shd w:val="clear" w:color="auto" w:fill="auto"/>
            <w:noWrap/>
            <w:vAlign w:val="center"/>
          </w:tcPr>
          <w:p w:rsidR="00286555" w:rsidRDefault="00E57E4F">
            <w:pPr>
              <w:snapToGrid w:val="0"/>
              <w:jc w:val="right"/>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540"/>
          <w:tblHeader/>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科目编码</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科目名称</w:t>
            </w:r>
          </w:p>
        </w:tc>
        <w:tc>
          <w:tcPr>
            <w:tcW w:w="568" w:type="pct"/>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合计</w:t>
            </w:r>
          </w:p>
        </w:tc>
        <w:tc>
          <w:tcPr>
            <w:tcW w:w="568" w:type="pct"/>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基本支出</w:t>
            </w:r>
          </w:p>
        </w:tc>
        <w:tc>
          <w:tcPr>
            <w:tcW w:w="568" w:type="pct"/>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项目支出</w:t>
            </w:r>
          </w:p>
        </w:tc>
        <w:tc>
          <w:tcPr>
            <w:tcW w:w="568" w:type="pct"/>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事业单位经营支出</w:t>
            </w:r>
          </w:p>
        </w:tc>
        <w:tc>
          <w:tcPr>
            <w:tcW w:w="569" w:type="pct"/>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上缴上级支出</w:t>
            </w:r>
          </w:p>
        </w:tc>
        <w:tc>
          <w:tcPr>
            <w:tcW w:w="577" w:type="pct"/>
            <w:tcBorders>
              <w:top w:val="single" w:sz="4" w:space="0" w:color="auto"/>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对附属单位补助支出</w:t>
            </w:r>
          </w:p>
        </w:tc>
      </w:tr>
      <w:tr w:rsidR="00286555">
        <w:trPr>
          <w:trHeight w:val="285"/>
          <w:jc w:val="center"/>
        </w:trPr>
        <w:tc>
          <w:tcPr>
            <w:tcW w:w="693"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jc w:val="center"/>
              <w:rPr>
                <w:rFonts w:ascii="宋体" w:eastAsia="宋体" w:hAnsi="宋体" w:cs="宋体"/>
                <w:sz w:val="20"/>
                <w:szCs w:val="20"/>
              </w:rPr>
            </w:pPr>
          </w:p>
        </w:tc>
        <w:tc>
          <w:tcPr>
            <w:tcW w:w="883" w:type="pct"/>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合      计</w:t>
            </w:r>
          </w:p>
        </w:tc>
        <w:tc>
          <w:tcPr>
            <w:tcW w:w="568" w:type="pct"/>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3,432.21</w:t>
            </w:r>
          </w:p>
        </w:tc>
        <w:tc>
          <w:tcPr>
            <w:tcW w:w="568" w:type="pct"/>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2,655.58</w:t>
            </w:r>
          </w:p>
        </w:tc>
        <w:tc>
          <w:tcPr>
            <w:tcW w:w="568" w:type="pct"/>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776.63</w:t>
            </w:r>
          </w:p>
        </w:tc>
        <w:tc>
          <w:tcPr>
            <w:tcW w:w="568"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569"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577"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r>
      <w:tr w:rsidR="00286555">
        <w:trPr>
          <w:trHeight w:val="285"/>
          <w:jc w:val="center"/>
        </w:trPr>
        <w:tc>
          <w:tcPr>
            <w:tcW w:w="693"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0"/>
                <w:szCs w:val="20"/>
              </w:rPr>
            </w:pPr>
            <w:r>
              <w:rPr>
                <w:rFonts w:ascii="Times New Roman" w:eastAsia="宋体" w:hAnsi="Times New Roman"/>
                <w:b/>
                <w:sz w:val="16"/>
              </w:rPr>
              <w:t>201</w:t>
            </w:r>
          </w:p>
        </w:tc>
        <w:tc>
          <w:tcPr>
            <w:tcW w:w="883" w:type="pct"/>
            <w:tcBorders>
              <w:top w:val="nil"/>
              <w:left w:val="nil"/>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0"/>
                <w:szCs w:val="20"/>
              </w:rPr>
            </w:pPr>
            <w:r>
              <w:rPr>
                <w:rFonts w:ascii="Times New Roman" w:eastAsia="宋体" w:hAnsi="Times New Roman"/>
                <w:b/>
                <w:sz w:val="16"/>
              </w:rPr>
              <w:t>一般公共服务支出</w:t>
            </w:r>
          </w:p>
        </w:tc>
        <w:tc>
          <w:tcPr>
            <w:tcW w:w="568" w:type="pct"/>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b/>
                <w:sz w:val="16"/>
              </w:rPr>
              <w:t>2,530.72</w:t>
            </w:r>
          </w:p>
        </w:tc>
        <w:tc>
          <w:tcPr>
            <w:tcW w:w="568" w:type="pct"/>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b/>
                <w:sz w:val="16"/>
              </w:rPr>
              <w:t>1,754.09</w:t>
            </w:r>
          </w:p>
        </w:tc>
        <w:tc>
          <w:tcPr>
            <w:tcW w:w="568" w:type="pct"/>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b/>
                <w:sz w:val="16"/>
              </w:rPr>
              <w:t>776.63</w:t>
            </w:r>
          </w:p>
        </w:tc>
        <w:tc>
          <w:tcPr>
            <w:tcW w:w="568"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569"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c>
          <w:tcPr>
            <w:tcW w:w="577" w:type="pct"/>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20111</w:t>
            </w:r>
          </w:p>
        </w:tc>
        <w:tc>
          <w:tcPr>
            <w:tcW w:w="2536" w:type="dxa"/>
            <w:vAlign w:val="center"/>
          </w:tcPr>
          <w:p w:rsidR="00286555" w:rsidRDefault="00E57E4F">
            <w:pPr>
              <w:snapToGrid w:val="0"/>
            </w:pPr>
            <w:r>
              <w:rPr>
                <w:rFonts w:ascii="Times New Roman" w:eastAsia="宋体" w:hAnsi="Times New Roman"/>
                <w:sz w:val="16"/>
              </w:rPr>
              <w:t xml:space="preserve">　纪检监察事务</w:t>
            </w:r>
          </w:p>
        </w:tc>
        <w:tc>
          <w:tcPr>
            <w:tcW w:w="1631" w:type="dxa"/>
            <w:vAlign w:val="center"/>
          </w:tcPr>
          <w:p w:rsidR="00286555" w:rsidRDefault="00E57E4F">
            <w:pPr>
              <w:snapToGrid w:val="0"/>
              <w:jc w:val="right"/>
            </w:pPr>
            <w:r>
              <w:rPr>
                <w:rFonts w:ascii="Times New Roman" w:eastAsia="宋体" w:hAnsi="Times New Roman"/>
                <w:sz w:val="16"/>
              </w:rPr>
              <w:t>2,530.72</w:t>
            </w:r>
          </w:p>
        </w:tc>
        <w:tc>
          <w:tcPr>
            <w:tcW w:w="1631" w:type="dxa"/>
            <w:vAlign w:val="center"/>
          </w:tcPr>
          <w:p w:rsidR="00286555" w:rsidRDefault="00E57E4F">
            <w:pPr>
              <w:snapToGrid w:val="0"/>
              <w:jc w:val="right"/>
            </w:pPr>
            <w:r>
              <w:rPr>
                <w:rFonts w:ascii="Times New Roman" w:eastAsia="宋体" w:hAnsi="Times New Roman"/>
                <w:sz w:val="16"/>
              </w:rPr>
              <w:t>1,754.09</w:t>
            </w:r>
          </w:p>
        </w:tc>
        <w:tc>
          <w:tcPr>
            <w:tcW w:w="1631" w:type="dxa"/>
            <w:vAlign w:val="center"/>
          </w:tcPr>
          <w:p w:rsidR="00286555" w:rsidRDefault="00E57E4F">
            <w:pPr>
              <w:snapToGrid w:val="0"/>
              <w:jc w:val="right"/>
            </w:pPr>
            <w:r>
              <w:rPr>
                <w:rFonts w:ascii="Times New Roman" w:eastAsia="宋体" w:hAnsi="Times New Roman"/>
                <w:sz w:val="16"/>
              </w:rPr>
              <w:t>776.63</w:t>
            </w: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2011101</w:t>
            </w:r>
          </w:p>
        </w:tc>
        <w:tc>
          <w:tcPr>
            <w:tcW w:w="2536" w:type="dxa"/>
            <w:vAlign w:val="center"/>
          </w:tcPr>
          <w:p w:rsidR="00286555" w:rsidRDefault="00E57E4F">
            <w:pPr>
              <w:snapToGrid w:val="0"/>
            </w:pPr>
            <w:r>
              <w:rPr>
                <w:rFonts w:ascii="Times New Roman" w:eastAsia="宋体" w:hAnsi="Times New Roman"/>
                <w:sz w:val="16"/>
              </w:rPr>
              <w:t xml:space="preserve">　　行政运行</w:t>
            </w:r>
          </w:p>
        </w:tc>
        <w:tc>
          <w:tcPr>
            <w:tcW w:w="1631" w:type="dxa"/>
            <w:vAlign w:val="center"/>
          </w:tcPr>
          <w:p w:rsidR="00286555" w:rsidRDefault="00E57E4F">
            <w:pPr>
              <w:snapToGrid w:val="0"/>
              <w:jc w:val="right"/>
            </w:pPr>
            <w:r>
              <w:rPr>
                <w:rFonts w:ascii="Times New Roman" w:eastAsia="宋体" w:hAnsi="Times New Roman"/>
                <w:sz w:val="16"/>
              </w:rPr>
              <w:t>1,754.09</w:t>
            </w:r>
          </w:p>
        </w:tc>
        <w:tc>
          <w:tcPr>
            <w:tcW w:w="1631" w:type="dxa"/>
            <w:vAlign w:val="center"/>
          </w:tcPr>
          <w:p w:rsidR="00286555" w:rsidRDefault="00E57E4F">
            <w:pPr>
              <w:snapToGrid w:val="0"/>
              <w:jc w:val="right"/>
            </w:pPr>
            <w:r>
              <w:rPr>
                <w:rFonts w:ascii="Times New Roman" w:eastAsia="宋体" w:hAnsi="Times New Roman"/>
                <w:sz w:val="16"/>
              </w:rPr>
              <w:t>1,754.09</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2011199</w:t>
            </w:r>
          </w:p>
        </w:tc>
        <w:tc>
          <w:tcPr>
            <w:tcW w:w="2536" w:type="dxa"/>
            <w:vAlign w:val="center"/>
          </w:tcPr>
          <w:p w:rsidR="00286555" w:rsidRDefault="00E57E4F">
            <w:pPr>
              <w:snapToGrid w:val="0"/>
            </w:pPr>
            <w:r>
              <w:rPr>
                <w:rFonts w:ascii="Times New Roman" w:eastAsia="宋体" w:hAnsi="Times New Roman"/>
                <w:sz w:val="16"/>
              </w:rPr>
              <w:t xml:space="preserve">　　其他纪检监察事务支出</w:t>
            </w:r>
          </w:p>
        </w:tc>
        <w:tc>
          <w:tcPr>
            <w:tcW w:w="1631" w:type="dxa"/>
            <w:vAlign w:val="center"/>
          </w:tcPr>
          <w:p w:rsidR="00286555" w:rsidRDefault="00E57E4F">
            <w:pPr>
              <w:snapToGrid w:val="0"/>
              <w:jc w:val="right"/>
            </w:pPr>
            <w:r>
              <w:rPr>
                <w:rFonts w:ascii="Times New Roman" w:eastAsia="宋体" w:hAnsi="Times New Roman"/>
                <w:sz w:val="16"/>
              </w:rPr>
              <w:t>776.63</w:t>
            </w:r>
          </w:p>
        </w:tc>
        <w:tc>
          <w:tcPr>
            <w:tcW w:w="1631" w:type="dxa"/>
            <w:vAlign w:val="center"/>
          </w:tcPr>
          <w:p w:rsidR="00286555" w:rsidRDefault="00286555">
            <w:pPr>
              <w:snapToGrid w:val="0"/>
              <w:jc w:val="right"/>
            </w:pPr>
          </w:p>
        </w:tc>
        <w:tc>
          <w:tcPr>
            <w:tcW w:w="1631" w:type="dxa"/>
            <w:vAlign w:val="center"/>
          </w:tcPr>
          <w:p w:rsidR="00286555" w:rsidRDefault="00E57E4F">
            <w:pPr>
              <w:snapToGrid w:val="0"/>
              <w:jc w:val="right"/>
            </w:pPr>
            <w:r>
              <w:rPr>
                <w:rFonts w:ascii="Times New Roman" w:eastAsia="宋体" w:hAnsi="Times New Roman"/>
                <w:sz w:val="16"/>
              </w:rPr>
              <w:t>776.63</w:t>
            </w: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b/>
                <w:sz w:val="16"/>
              </w:rPr>
              <w:t>208</w:t>
            </w:r>
          </w:p>
        </w:tc>
        <w:tc>
          <w:tcPr>
            <w:tcW w:w="2536" w:type="dxa"/>
            <w:vAlign w:val="center"/>
          </w:tcPr>
          <w:p w:rsidR="00286555" w:rsidRDefault="00E57E4F">
            <w:pPr>
              <w:snapToGrid w:val="0"/>
            </w:pPr>
            <w:r>
              <w:rPr>
                <w:rFonts w:ascii="Times New Roman" w:eastAsia="宋体" w:hAnsi="Times New Roman"/>
                <w:b/>
                <w:sz w:val="16"/>
              </w:rPr>
              <w:t>社会保障和就业支出</w:t>
            </w:r>
          </w:p>
        </w:tc>
        <w:tc>
          <w:tcPr>
            <w:tcW w:w="1631" w:type="dxa"/>
            <w:vAlign w:val="center"/>
          </w:tcPr>
          <w:p w:rsidR="00286555" w:rsidRDefault="00E57E4F">
            <w:pPr>
              <w:snapToGrid w:val="0"/>
              <w:jc w:val="right"/>
            </w:pPr>
            <w:r>
              <w:rPr>
                <w:rFonts w:ascii="Times New Roman" w:eastAsia="宋体" w:hAnsi="Times New Roman"/>
                <w:b/>
                <w:sz w:val="16"/>
              </w:rPr>
              <w:t>224.79</w:t>
            </w:r>
          </w:p>
        </w:tc>
        <w:tc>
          <w:tcPr>
            <w:tcW w:w="1631" w:type="dxa"/>
            <w:vAlign w:val="center"/>
          </w:tcPr>
          <w:p w:rsidR="00286555" w:rsidRDefault="00E57E4F">
            <w:pPr>
              <w:snapToGrid w:val="0"/>
              <w:jc w:val="right"/>
            </w:pPr>
            <w:r>
              <w:rPr>
                <w:rFonts w:ascii="Times New Roman" w:eastAsia="宋体" w:hAnsi="Times New Roman"/>
                <w:b/>
                <w:sz w:val="16"/>
              </w:rPr>
              <w:t>224.79</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20805</w:t>
            </w:r>
          </w:p>
        </w:tc>
        <w:tc>
          <w:tcPr>
            <w:tcW w:w="2536" w:type="dxa"/>
            <w:vAlign w:val="center"/>
          </w:tcPr>
          <w:p w:rsidR="00286555" w:rsidRDefault="00E57E4F">
            <w:pPr>
              <w:snapToGrid w:val="0"/>
            </w:pPr>
            <w:r>
              <w:rPr>
                <w:rFonts w:ascii="Times New Roman" w:eastAsia="宋体" w:hAnsi="Times New Roman"/>
                <w:sz w:val="16"/>
              </w:rPr>
              <w:t xml:space="preserve">　行政事业单位养老支出</w:t>
            </w:r>
          </w:p>
        </w:tc>
        <w:tc>
          <w:tcPr>
            <w:tcW w:w="1631" w:type="dxa"/>
            <w:vAlign w:val="center"/>
          </w:tcPr>
          <w:p w:rsidR="00286555" w:rsidRDefault="00E57E4F">
            <w:pPr>
              <w:snapToGrid w:val="0"/>
              <w:jc w:val="right"/>
            </w:pPr>
            <w:r>
              <w:rPr>
                <w:rFonts w:ascii="Times New Roman" w:eastAsia="宋体" w:hAnsi="Times New Roman"/>
                <w:sz w:val="16"/>
              </w:rPr>
              <w:t>214.68</w:t>
            </w:r>
          </w:p>
        </w:tc>
        <w:tc>
          <w:tcPr>
            <w:tcW w:w="1631" w:type="dxa"/>
            <w:vAlign w:val="center"/>
          </w:tcPr>
          <w:p w:rsidR="00286555" w:rsidRDefault="00E57E4F">
            <w:pPr>
              <w:snapToGrid w:val="0"/>
              <w:jc w:val="right"/>
            </w:pPr>
            <w:r>
              <w:rPr>
                <w:rFonts w:ascii="Times New Roman" w:eastAsia="宋体" w:hAnsi="Times New Roman"/>
                <w:sz w:val="16"/>
              </w:rPr>
              <w:t>214.68</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2080505</w:t>
            </w:r>
          </w:p>
        </w:tc>
        <w:tc>
          <w:tcPr>
            <w:tcW w:w="2536" w:type="dxa"/>
            <w:vAlign w:val="center"/>
          </w:tcPr>
          <w:p w:rsidR="00286555" w:rsidRDefault="00E57E4F">
            <w:pPr>
              <w:snapToGrid w:val="0"/>
            </w:pPr>
            <w:r>
              <w:rPr>
                <w:rFonts w:ascii="Times New Roman" w:eastAsia="宋体" w:hAnsi="Times New Roman"/>
                <w:sz w:val="16"/>
              </w:rPr>
              <w:t xml:space="preserve">　　机关事业单位基本养老保险缴费支出</w:t>
            </w:r>
          </w:p>
        </w:tc>
        <w:tc>
          <w:tcPr>
            <w:tcW w:w="1631" w:type="dxa"/>
            <w:vAlign w:val="center"/>
          </w:tcPr>
          <w:p w:rsidR="00286555" w:rsidRDefault="00E57E4F">
            <w:pPr>
              <w:snapToGrid w:val="0"/>
              <w:jc w:val="right"/>
            </w:pPr>
            <w:r>
              <w:rPr>
                <w:rFonts w:ascii="Times New Roman" w:eastAsia="宋体" w:hAnsi="Times New Roman"/>
                <w:sz w:val="16"/>
              </w:rPr>
              <w:t>144.72</w:t>
            </w:r>
          </w:p>
        </w:tc>
        <w:tc>
          <w:tcPr>
            <w:tcW w:w="1631" w:type="dxa"/>
            <w:vAlign w:val="center"/>
          </w:tcPr>
          <w:p w:rsidR="00286555" w:rsidRDefault="00E57E4F">
            <w:pPr>
              <w:snapToGrid w:val="0"/>
              <w:jc w:val="right"/>
            </w:pPr>
            <w:r>
              <w:rPr>
                <w:rFonts w:ascii="Times New Roman" w:eastAsia="宋体" w:hAnsi="Times New Roman"/>
                <w:sz w:val="16"/>
              </w:rPr>
              <w:t>144.72</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2080506</w:t>
            </w:r>
          </w:p>
        </w:tc>
        <w:tc>
          <w:tcPr>
            <w:tcW w:w="2536" w:type="dxa"/>
            <w:vAlign w:val="center"/>
          </w:tcPr>
          <w:p w:rsidR="00286555" w:rsidRDefault="00E57E4F">
            <w:pPr>
              <w:snapToGrid w:val="0"/>
            </w:pPr>
            <w:r>
              <w:rPr>
                <w:rFonts w:ascii="Times New Roman" w:eastAsia="宋体" w:hAnsi="Times New Roman"/>
                <w:sz w:val="16"/>
              </w:rPr>
              <w:t xml:space="preserve">　　机关事业单位职业年金缴费支出</w:t>
            </w:r>
          </w:p>
        </w:tc>
        <w:tc>
          <w:tcPr>
            <w:tcW w:w="1631" w:type="dxa"/>
            <w:vAlign w:val="center"/>
          </w:tcPr>
          <w:p w:rsidR="00286555" w:rsidRDefault="00E57E4F">
            <w:pPr>
              <w:snapToGrid w:val="0"/>
              <w:jc w:val="right"/>
            </w:pPr>
            <w:r>
              <w:rPr>
                <w:rFonts w:ascii="Times New Roman" w:eastAsia="宋体" w:hAnsi="Times New Roman"/>
                <w:sz w:val="16"/>
              </w:rPr>
              <w:t>69.96</w:t>
            </w:r>
          </w:p>
        </w:tc>
        <w:tc>
          <w:tcPr>
            <w:tcW w:w="1631" w:type="dxa"/>
            <w:vAlign w:val="center"/>
          </w:tcPr>
          <w:p w:rsidR="00286555" w:rsidRDefault="00E57E4F">
            <w:pPr>
              <w:snapToGrid w:val="0"/>
              <w:jc w:val="right"/>
            </w:pPr>
            <w:r>
              <w:rPr>
                <w:rFonts w:ascii="Times New Roman" w:eastAsia="宋体" w:hAnsi="Times New Roman"/>
                <w:sz w:val="16"/>
              </w:rPr>
              <w:t>69.96</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w:t>
            </w:r>
          </w:p>
        </w:tc>
        <w:tc>
          <w:tcPr>
            <w:tcW w:w="2536" w:type="dxa"/>
            <w:vAlign w:val="center"/>
          </w:tcPr>
          <w:p w:rsidR="00286555" w:rsidRDefault="00E57E4F">
            <w:pPr>
              <w:snapToGrid w:val="0"/>
            </w:pPr>
            <w:r>
              <w:rPr>
                <w:rFonts w:ascii="Times New Roman" w:eastAsia="宋体" w:hAnsi="Times New Roman"/>
                <w:sz w:val="16"/>
              </w:rPr>
              <w:t xml:space="preserve">　财政对其他社会保险基金的补助</w:t>
            </w:r>
          </w:p>
        </w:tc>
        <w:tc>
          <w:tcPr>
            <w:tcW w:w="1631" w:type="dxa"/>
            <w:vAlign w:val="center"/>
          </w:tcPr>
          <w:p w:rsidR="00286555" w:rsidRDefault="00E57E4F">
            <w:pPr>
              <w:snapToGrid w:val="0"/>
              <w:jc w:val="right"/>
            </w:pPr>
            <w:r>
              <w:rPr>
                <w:rFonts w:ascii="Times New Roman" w:eastAsia="宋体" w:hAnsi="Times New Roman"/>
                <w:sz w:val="16"/>
              </w:rPr>
              <w:t>10.11</w:t>
            </w:r>
          </w:p>
        </w:tc>
        <w:tc>
          <w:tcPr>
            <w:tcW w:w="1631" w:type="dxa"/>
            <w:vAlign w:val="center"/>
          </w:tcPr>
          <w:p w:rsidR="00286555" w:rsidRDefault="00E57E4F">
            <w:pPr>
              <w:snapToGrid w:val="0"/>
              <w:jc w:val="right"/>
            </w:pPr>
            <w:r>
              <w:rPr>
                <w:rFonts w:ascii="Times New Roman" w:eastAsia="宋体" w:hAnsi="Times New Roman"/>
                <w:sz w:val="16"/>
              </w:rPr>
              <w:t>10.11</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2082702</w:t>
            </w:r>
          </w:p>
        </w:tc>
        <w:tc>
          <w:tcPr>
            <w:tcW w:w="2536" w:type="dxa"/>
            <w:vAlign w:val="center"/>
          </w:tcPr>
          <w:p w:rsidR="00286555" w:rsidRDefault="00E57E4F">
            <w:pPr>
              <w:snapToGrid w:val="0"/>
            </w:pPr>
            <w:r>
              <w:rPr>
                <w:rFonts w:ascii="Times New Roman" w:eastAsia="宋体" w:hAnsi="Times New Roman"/>
                <w:sz w:val="16"/>
              </w:rPr>
              <w:t xml:space="preserve">　　财政对工伤保险基金的补助</w:t>
            </w:r>
          </w:p>
        </w:tc>
        <w:tc>
          <w:tcPr>
            <w:tcW w:w="1631" w:type="dxa"/>
            <w:vAlign w:val="center"/>
          </w:tcPr>
          <w:p w:rsidR="00286555" w:rsidRDefault="00E57E4F">
            <w:pPr>
              <w:snapToGrid w:val="0"/>
              <w:jc w:val="right"/>
            </w:pPr>
            <w:r>
              <w:rPr>
                <w:rFonts w:ascii="Times New Roman" w:eastAsia="宋体" w:hAnsi="Times New Roman"/>
                <w:sz w:val="16"/>
              </w:rPr>
              <w:t>1.75</w:t>
            </w:r>
          </w:p>
        </w:tc>
        <w:tc>
          <w:tcPr>
            <w:tcW w:w="1631" w:type="dxa"/>
            <w:vAlign w:val="center"/>
          </w:tcPr>
          <w:p w:rsidR="00286555" w:rsidRDefault="00E57E4F">
            <w:pPr>
              <w:snapToGrid w:val="0"/>
              <w:jc w:val="right"/>
            </w:pPr>
            <w:r>
              <w:rPr>
                <w:rFonts w:ascii="Times New Roman" w:eastAsia="宋体" w:hAnsi="Times New Roman"/>
                <w:sz w:val="16"/>
              </w:rPr>
              <w:t>1.75</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2082799</w:t>
            </w:r>
          </w:p>
        </w:tc>
        <w:tc>
          <w:tcPr>
            <w:tcW w:w="2536" w:type="dxa"/>
            <w:vAlign w:val="center"/>
          </w:tcPr>
          <w:p w:rsidR="00286555" w:rsidRDefault="00E57E4F">
            <w:pPr>
              <w:snapToGrid w:val="0"/>
            </w:pPr>
            <w:r>
              <w:rPr>
                <w:rFonts w:ascii="Times New Roman" w:eastAsia="宋体" w:hAnsi="Times New Roman"/>
                <w:sz w:val="16"/>
              </w:rPr>
              <w:t xml:space="preserve">　　其他财政对社会保险基金的补助</w:t>
            </w:r>
          </w:p>
        </w:tc>
        <w:tc>
          <w:tcPr>
            <w:tcW w:w="1631" w:type="dxa"/>
            <w:vAlign w:val="center"/>
          </w:tcPr>
          <w:p w:rsidR="00286555" w:rsidRDefault="00E57E4F">
            <w:pPr>
              <w:snapToGrid w:val="0"/>
              <w:jc w:val="right"/>
            </w:pPr>
            <w:r>
              <w:rPr>
                <w:rFonts w:ascii="Times New Roman" w:eastAsia="宋体" w:hAnsi="Times New Roman"/>
                <w:sz w:val="16"/>
              </w:rPr>
              <w:t>8.36</w:t>
            </w:r>
          </w:p>
        </w:tc>
        <w:tc>
          <w:tcPr>
            <w:tcW w:w="1631" w:type="dxa"/>
            <w:vAlign w:val="center"/>
          </w:tcPr>
          <w:p w:rsidR="00286555" w:rsidRDefault="00E57E4F">
            <w:pPr>
              <w:snapToGrid w:val="0"/>
              <w:jc w:val="right"/>
            </w:pPr>
            <w:r>
              <w:rPr>
                <w:rFonts w:ascii="Times New Roman" w:eastAsia="宋体" w:hAnsi="Times New Roman"/>
                <w:sz w:val="16"/>
              </w:rPr>
              <w:t>8.36</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b/>
                <w:sz w:val="16"/>
              </w:rPr>
              <w:t>210</w:t>
            </w:r>
          </w:p>
        </w:tc>
        <w:tc>
          <w:tcPr>
            <w:tcW w:w="2536" w:type="dxa"/>
            <w:vAlign w:val="center"/>
          </w:tcPr>
          <w:p w:rsidR="00286555" w:rsidRDefault="00E57E4F">
            <w:pPr>
              <w:snapToGrid w:val="0"/>
            </w:pPr>
            <w:r>
              <w:rPr>
                <w:rFonts w:ascii="Times New Roman" w:eastAsia="宋体" w:hAnsi="Times New Roman"/>
                <w:b/>
                <w:sz w:val="16"/>
              </w:rPr>
              <w:t>卫生健康支出</w:t>
            </w:r>
          </w:p>
        </w:tc>
        <w:tc>
          <w:tcPr>
            <w:tcW w:w="1631" w:type="dxa"/>
            <w:vAlign w:val="center"/>
          </w:tcPr>
          <w:p w:rsidR="00286555" w:rsidRDefault="00E57E4F">
            <w:pPr>
              <w:snapToGrid w:val="0"/>
              <w:jc w:val="right"/>
            </w:pPr>
            <w:r>
              <w:rPr>
                <w:rFonts w:ascii="Times New Roman" w:eastAsia="宋体" w:hAnsi="Times New Roman"/>
                <w:b/>
                <w:sz w:val="16"/>
              </w:rPr>
              <w:t>73.16</w:t>
            </w:r>
          </w:p>
        </w:tc>
        <w:tc>
          <w:tcPr>
            <w:tcW w:w="1631" w:type="dxa"/>
            <w:vAlign w:val="center"/>
          </w:tcPr>
          <w:p w:rsidR="00286555" w:rsidRDefault="00E57E4F">
            <w:pPr>
              <w:snapToGrid w:val="0"/>
              <w:jc w:val="right"/>
            </w:pPr>
            <w:r>
              <w:rPr>
                <w:rFonts w:ascii="Times New Roman" w:eastAsia="宋体" w:hAnsi="Times New Roman"/>
                <w:b/>
                <w:sz w:val="16"/>
              </w:rPr>
              <w:t>73.16</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21011</w:t>
            </w:r>
          </w:p>
        </w:tc>
        <w:tc>
          <w:tcPr>
            <w:tcW w:w="2536" w:type="dxa"/>
            <w:vAlign w:val="center"/>
          </w:tcPr>
          <w:p w:rsidR="00286555" w:rsidRDefault="00E57E4F">
            <w:pPr>
              <w:snapToGrid w:val="0"/>
            </w:pPr>
            <w:r>
              <w:rPr>
                <w:rFonts w:ascii="Times New Roman" w:eastAsia="宋体" w:hAnsi="Times New Roman"/>
                <w:sz w:val="16"/>
              </w:rPr>
              <w:t xml:space="preserve">　行政事业单位医疗</w:t>
            </w:r>
          </w:p>
        </w:tc>
        <w:tc>
          <w:tcPr>
            <w:tcW w:w="1631" w:type="dxa"/>
            <w:vAlign w:val="center"/>
          </w:tcPr>
          <w:p w:rsidR="00286555" w:rsidRDefault="00E57E4F">
            <w:pPr>
              <w:snapToGrid w:val="0"/>
              <w:jc w:val="right"/>
            </w:pPr>
            <w:r>
              <w:rPr>
                <w:rFonts w:ascii="Times New Roman" w:eastAsia="宋体" w:hAnsi="Times New Roman"/>
                <w:sz w:val="16"/>
              </w:rPr>
              <w:t>73.16</w:t>
            </w:r>
          </w:p>
        </w:tc>
        <w:tc>
          <w:tcPr>
            <w:tcW w:w="1631" w:type="dxa"/>
            <w:vAlign w:val="center"/>
          </w:tcPr>
          <w:p w:rsidR="00286555" w:rsidRDefault="00E57E4F">
            <w:pPr>
              <w:snapToGrid w:val="0"/>
              <w:jc w:val="right"/>
            </w:pPr>
            <w:r>
              <w:rPr>
                <w:rFonts w:ascii="Times New Roman" w:eastAsia="宋体" w:hAnsi="Times New Roman"/>
                <w:sz w:val="16"/>
              </w:rPr>
              <w:t>73.16</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2101101</w:t>
            </w:r>
          </w:p>
        </w:tc>
        <w:tc>
          <w:tcPr>
            <w:tcW w:w="2536" w:type="dxa"/>
            <w:vAlign w:val="center"/>
          </w:tcPr>
          <w:p w:rsidR="00286555" w:rsidRDefault="00E57E4F">
            <w:pPr>
              <w:snapToGrid w:val="0"/>
            </w:pPr>
            <w:r>
              <w:rPr>
                <w:rFonts w:ascii="Times New Roman" w:eastAsia="宋体" w:hAnsi="Times New Roman"/>
                <w:sz w:val="16"/>
              </w:rPr>
              <w:t xml:space="preserve">　　行政单位医疗</w:t>
            </w:r>
          </w:p>
        </w:tc>
        <w:tc>
          <w:tcPr>
            <w:tcW w:w="1631" w:type="dxa"/>
            <w:vAlign w:val="center"/>
          </w:tcPr>
          <w:p w:rsidR="00286555" w:rsidRDefault="00E57E4F">
            <w:pPr>
              <w:snapToGrid w:val="0"/>
              <w:jc w:val="right"/>
            </w:pPr>
            <w:r>
              <w:rPr>
                <w:rFonts w:ascii="Times New Roman" w:eastAsia="宋体" w:hAnsi="Times New Roman"/>
                <w:sz w:val="16"/>
              </w:rPr>
              <w:t>73.16</w:t>
            </w:r>
          </w:p>
        </w:tc>
        <w:tc>
          <w:tcPr>
            <w:tcW w:w="1631" w:type="dxa"/>
            <w:vAlign w:val="center"/>
          </w:tcPr>
          <w:p w:rsidR="00286555" w:rsidRDefault="00E57E4F">
            <w:pPr>
              <w:snapToGrid w:val="0"/>
              <w:jc w:val="right"/>
            </w:pPr>
            <w:r>
              <w:rPr>
                <w:rFonts w:ascii="Times New Roman" w:eastAsia="宋体" w:hAnsi="Times New Roman"/>
                <w:sz w:val="16"/>
              </w:rPr>
              <w:t>73.16</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b/>
                <w:sz w:val="16"/>
              </w:rPr>
              <w:t>221</w:t>
            </w:r>
          </w:p>
        </w:tc>
        <w:tc>
          <w:tcPr>
            <w:tcW w:w="2536" w:type="dxa"/>
            <w:vAlign w:val="center"/>
          </w:tcPr>
          <w:p w:rsidR="00286555" w:rsidRDefault="00E57E4F">
            <w:pPr>
              <w:snapToGrid w:val="0"/>
            </w:pPr>
            <w:r>
              <w:rPr>
                <w:rFonts w:ascii="Times New Roman" w:eastAsia="宋体" w:hAnsi="Times New Roman"/>
                <w:b/>
                <w:sz w:val="16"/>
              </w:rPr>
              <w:t>住房保障支出</w:t>
            </w:r>
          </w:p>
        </w:tc>
        <w:tc>
          <w:tcPr>
            <w:tcW w:w="1631" w:type="dxa"/>
            <w:vAlign w:val="center"/>
          </w:tcPr>
          <w:p w:rsidR="00286555" w:rsidRDefault="00E57E4F">
            <w:pPr>
              <w:snapToGrid w:val="0"/>
              <w:jc w:val="right"/>
            </w:pPr>
            <w:r>
              <w:rPr>
                <w:rFonts w:ascii="Times New Roman" w:eastAsia="宋体" w:hAnsi="Times New Roman"/>
                <w:b/>
                <w:sz w:val="16"/>
              </w:rPr>
              <w:t>603.54</w:t>
            </w:r>
          </w:p>
        </w:tc>
        <w:tc>
          <w:tcPr>
            <w:tcW w:w="1631" w:type="dxa"/>
            <w:vAlign w:val="center"/>
          </w:tcPr>
          <w:p w:rsidR="00286555" w:rsidRDefault="00E57E4F">
            <w:pPr>
              <w:snapToGrid w:val="0"/>
              <w:jc w:val="right"/>
            </w:pPr>
            <w:r>
              <w:rPr>
                <w:rFonts w:ascii="Times New Roman" w:eastAsia="宋体" w:hAnsi="Times New Roman"/>
                <w:b/>
                <w:sz w:val="16"/>
              </w:rPr>
              <w:t>603.54</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22102</w:t>
            </w:r>
          </w:p>
        </w:tc>
        <w:tc>
          <w:tcPr>
            <w:tcW w:w="2536" w:type="dxa"/>
            <w:vAlign w:val="center"/>
          </w:tcPr>
          <w:p w:rsidR="00286555" w:rsidRDefault="00E57E4F">
            <w:pPr>
              <w:snapToGrid w:val="0"/>
            </w:pPr>
            <w:r>
              <w:rPr>
                <w:rFonts w:ascii="Times New Roman" w:eastAsia="宋体" w:hAnsi="Times New Roman"/>
                <w:sz w:val="16"/>
              </w:rPr>
              <w:t xml:space="preserve">　住房改革支出</w:t>
            </w:r>
          </w:p>
        </w:tc>
        <w:tc>
          <w:tcPr>
            <w:tcW w:w="1631" w:type="dxa"/>
            <w:vAlign w:val="center"/>
          </w:tcPr>
          <w:p w:rsidR="00286555" w:rsidRDefault="00E57E4F">
            <w:pPr>
              <w:snapToGrid w:val="0"/>
              <w:jc w:val="right"/>
            </w:pPr>
            <w:r>
              <w:rPr>
                <w:rFonts w:ascii="Times New Roman" w:eastAsia="宋体" w:hAnsi="Times New Roman"/>
                <w:sz w:val="16"/>
              </w:rPr>
              <w:t>603.54</w:t>
            </w:r>
          </w:p>
        </w:tc>
        <w:tc>
          <w:tcPr>
            <w:tcW w:w="1631" w:type="dxa"/>
            <w:vAlign w:val="center"/>
          </w:tcPr>
          <w:p w:rsidR="00286555" w:rsidRDefault="00E57E4F">
            <w:pPr>
              <w:snapToGrid w:val="0"/>
              <w:jc w:val="right"/>
            </w:pPr>
            <w:r>
              <w:rPr>
                <w:rFonts w:ascii="Times New Roman" w:eastAsia="宋体" w:hAnsi="Times New Roman"/>
                <w:sz w:val="16"/>
              </w:rPr>
              <w:t>603.54</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2210201</w:t>
            </w:r>
          </w:p>
        </w:tc>
        <w:tc>
          <w:tcPr>
            <w:tcW w:w="2536" w:type="dxa"/>
            <w:vAlign w:val="center"/>
          </w:tcPr>
          <w:p w:rsidR="00286555" w:rsidRDefault="00E57E4F">
            <w:pPr>
              <w:snapToGrid w:val="0"/>
            </w:pPr>
            <w:r>
              <w:rPr>
                <w:rFonts w:ascii="Times New Roman" w:eastAsia="宋体" w:hAnsi="Times New Roman"/>
                <w:sz w:val="16"/>
              </w:rPr>
              <w:t xml:space="preserve">　　住房公积金</w:t>
            </w:r>
          </w:p>
        </w:tc>
        <w:tc>
          <w:tcPr>
            <w:tcW w:w="1631" w:type="dxa"/>
            <w:vAlign w:val="center"/>
          </w:tcPr>
          <w:p w:rsidR="00286555" w:rsidRDefault="00E57E4F">
            <w:pPr>
              <w:snapToGrid w:val="0"/>
              <w:jc w:val="right"/>
            </w:pPr>
            <w:r>
              <w:rPr>
                <w:rFonts w:ascii="Times New Roman" w:eastAsia="宋体" w:hAnsi="Times New Roman"/>
                <w:sz w:val="16"/>
              </w:rPr>
              <w:t>215.19</w:t>
            </w:r>
          </w:p>
        </w:tc>
        <w:tc>
          <w:tcPr>
            <w:tcW w:w="1631" w:type="dxa"/>
            <w:vAlign w:val="center"/>
          </w:tcPr>
          <w:p w:rsidR="00286555" w:rsidRDefault="00E57E4F">
            <w:pPr>
              <w:snapToGrid w:val="0"/>
              <w:jc w:val="right"/>
            </w:pPr>
            <w:r>
              <w:rPr>
                <w:rFonts w:ascii="Times New Roman" w:eastAsia="宋体" w:hAnsi="Times New Roman"/>
                <w:sz w:val="16"/>
              </w:rPr>
              <w:t>215.19</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r w:rsidR="00286555">
        <w:trPr>
          <w:trHeight w:val="216"/>
          <w:jc w:val="center"/>
        </w:trPr>
        <w:tc>
          <w:tcPr>
            <w:tcW w:w="199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2210202</w:t>
            </w:r>
          </w:p>
        </w:tc>
        <w:tc>
          <w:tcPr>
            <w:tcW w:w="2536" w:type="dxa"/>
            <w:vAlign w:val="center"/>
          </w:tcPr>
          <w:p w:rsidR="00286555" w:rsidRDefault="00E57E4F">
            <w:pPr>
              <w:snapToGrid w:val="0"/>
            </w:pPr>
            <w:r>
              <w:rPr>
                <w:rFonts w:ascii="Times New Roman" w:eastAsia="宋体" w:hAnsi="Times New Roman"/>
                <w:sz w:val="16"/>
              </w:rPr>
              <w:t xml:space="preserve">　　提租补贴</w:t>
            </w:r>
          </w:p>
        </w:tc>
        <w:tc>
          <w:tcPr>
            <w:tcW w:w="1631" w:type="dxa"/>
            <w:vAlign w:val="center"/>
          </w:tcPr>
          <w:p w:rsidR="00286555" w:rsidRDefault="00E57E4F">
            <w:pPr>
              <w:snapToGrid w:val="0"/>
              <w:jc w:val="right"/>
            </w:pPr>
            <w:r>
              <w:rPr>
                <w:rFonts w:ascii="Times New Roman" w:eastAsia="宋体" w:hAnsi="Times New Roman"/>
                <w:sz w:val="16"/>
              </w:rPr>
              <w:t>388.35</w:t>
            </w:r>
          </w:p>
        </w:tc>
        <w:tc>
          <w:tcPr>
            <w:tcW w:w="1631" w:type="dxa"/>
            <w:vAlign w:val="center"/>
          </w:tcPr>
          <w:p w:rsidR="00286555" w:rsidRDefault="00E57E4F">
            <w:pPr>
              <w:snapToGrid w:val="0"/>
              <w:jc w:val="right"/>
            </w:pPr>
            <w:r>
              <w:rPr>
                <w:rFonts w:ascii="Times New Roman" w:eastAsia="宋体" w:hAnsi="Times New Roman"/>
                <w:sz w:val="16"/>
              </w:rPr>
              <w:t>388.35</w:t>
            </w:r>
          </w:p>
        </w:tc>
        <w:tc>
          <w:tcPr>
            <w:tcW w:w="1631" w:type="dxa"/>
            <w:vAlign w:val="center"/>
          </w:tcPr>
          <w:p w:rsidR="00286555" w:rsidRDefault="00286555">
            <w:pPr>
              <w:snapToGrid w:val="0"/>
              <w:jc w:val="right"/>
            </w:pPr>
          </w:p>
        </w:tc>
        <w:tc>
          <w:tcPr>
            <w:tcW w:w="1631" w:type="dxa"/>
            <w:vAlign w:val="center"/>
          </w:tcPr>
          <w:p w:rsidR="00286555" w:rsidRDefault="00286555">
            <w:pPr>
              <w:snapToGrid w:val="0"/>
              <w:jc w:val="right"/>
            </w:pPr>
          </w:p>
        </w:tc>
        <w:tc>
          <w:tcPr>
            <w:tcW w:w="1635" w:type="dxa"/>
            <w:vAlign w:val="center"/>
          </w:tcPr>
          <w:p w:rsidR="00286555" w:rsidRDefault="00286555">
            <w:pPr>
              <w:snapToGrid w:val="0"/>
              <w:jc w:val="right"/>
            </w:pPr>
          </w:p>
        </w:tc>
        <w:tc>
          <w:tcPr>
            <w:tcW w:w="1675" w:type="dxa"/>
            <w:vAlign w:val="center"/>
          </w:tcPr>
          <w:p w:rsidR="00286555" w:rsidRDefault="00286555">
            <w:pPr>
              <w:snapToGrid w:val="0"/>
              <w:jc w:val="right"/>
            </w:pPr>
          </w:p>
        </w:tc>
      </w:tr>
    </w:tbl>
    <w:p w:rsidR="00286555" w:rsidRDefault="00286555">
      <w:pPr>
        <w:widowControl w:val="0"/>
        <w:spacing w:after="0" w:line="550" w:lineRule="exact"/>
        <w:jc w:val="both"/>
        <w:rPr>
          <w:rFonts w:ascii="Times New Roman" w:eastAsia="方正仿宋_GBK" w:hAnsi="Times New Roman" w:cs="Times New Roman"/>
          <w:sz w:val="24"/>
          <w:szCs w:val="24"/>
        </w:rPr>
      </w:pPr>
    </w:p>
    <w:p w:rsidR="00286555" w:rsidRDefault="00286555">
      <w:pPr>
        <w:widowControl w:val="0"/>
        <w:spacing w:after="0" w:line="550" w:lineRule="exact"/>
        <w:jc w:val="both"/>
        <w:rPr>
          <w:rFonts w:ascii="Times New Roman" w:eastAsia="方正仿宋_GBK" w:hAnsi="Times New Roman" w:cs="Times New Roman"/>
          <w:sz w:val="24"/>
          <w:szCs w:val="24"/>
        </w:rPr>
      </w:pPr>
    </w:p>
    <w:p w:rsidR="00286555" w:rsidRDefault="00286555">
      <w:pPr>
        <w:widowControl w:val="0"/>
        <w:spacing w:after="0" w:line="550" w:lineRule="exact"/>
        <w:jc w:val="both"/>
        <w:rPr>
          <w:rFonts w:ascii="Times New Roman" w:eastAsia="方正仿宋_GBK" w:hAnsi="Times New Roman" w:cs="Times New Roman"/>
          <w:sz w:val="24"/>
          <w:szCs w:val="24"/>
        </w:rPr>
        <w:sectPr w:rsidR="00286555">
          <w:pgSz w:w="16838" w:h="11906" w:orient="landscape"/>
          <w:pgMar w:top="1588" w:right="1814" w:bottom="1588" w:left="1985" w:header="851" w:footer="992" w:gutter="0"/>
          <w:cols w:space="425"/>
          <w:docGrid w:type="lines" w:linePitch="312"/>
        </w:sectPr>
      </w:pPr>
    </w:p>
    <w:p w:rsidR="00286555" w:rsidRDefault="00E57E4F">
      <w:pPr>
        <w:widowControl w:val="0"/>
        <w:spacing w:after="0" w:line="550" w:lineRule="atLeas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公开</w:t>
      </w:r>
      <w:r>
        <w:rPr>
          <w:rFonts w:ascii="Times New Roman" w:eastAsia="方正仿宋_GBK" w:hAnsi="Times New Roman" w:cs="Times New Roman" w:hint="eastAsia"/>
          <w:sz w:val="24"/>
          <w:szCs w:val="24"/>
        </w:rPr>
        <w:t>04</w:t>
      </w:r>
      <w:r>
        <w:rPr>
          <w:rFonts w:ascii="Times New Roman" w:eastAsia="方正仿宋_GBK" w:hAnsi="Times New Roman" w:cs="Times New Roman" w:hint="eastAsia"/>
          <w:sz w:val="24"/>
          <w:szCs w:val="24"/>
        </w:rPr>
        <w:t>表</w:t>
      </w:r>
    </w:p>
    <w:tbl>
      <w:tblPr>
        <w:tblW w:w="9513" w:type="dxa"/>
        <w:jc w:val="center"/>
        <w:tblLayout w:type="fixed"/>
        <w:tblLook w:val="04A0"/>
      </w:tblPr>
      <w:tblGrid>
        <w:gridCol w:w="3062"/>
        <w:gridCol w:w="1343"/>
        <w:gridCol w:w="3765"/>
        <w:gridCol w:w="1343"/>
      </w:tblGrid>
      <w:tr w:rsidR="00286555">
        <w:trPr>
          <w:trHeight w:val="420"/>
          <w:jc w:val="center"/>
        </w:trPr>
        <w:tc>
          <w:tcPr>
            <w:tcW w:w="5000" w:type="pct"/>
            <w:gridSpan w:val="4"/>
            <w:tcBorders>
              <w:top w:val="nil"/>
              <w:left w:val="nil"/>
              <w:bottom w:val="nil"/>
              <w:right w:val="nil"/>
            </w:tcBorders>
            <w:shd w:val="clear" w:color="auto" w:fill="auto"/>
            <w:noWrap/>
            <w:vAlign w:val="center"/>
          </w:tcPr>
          <w:p w:rsidR="00286555" w:rsidRDefault="00E57E4F">
            <w:pPr>
              <w:snapToGrid w:val="0"/>
              <w:spacing w:after="0"/>
              <w:jc w:val="center"/>
              <w:rPr>
                <w:rFonts w:ascii="方正小标宋_GBK" w:eastAsia="方正小标宋_GBK" w:hAnsi="宋体" w:cs="宋体"/>
                <w:color w:val="000000"/>
                <w:sz w:val="36"/>
                <w:szCs w:val="36"/>
              </w:rPr>
            </w:pPr>
            <w:r>
              <w:rPr>
                <w:rFonts w:ascii="方正小标宋_GBK" w:eastAsia="方正小标宋_GBK" w:hAnsi="宋体" w:cs="宋体" w:hint="eastAsia"/>
                <w:color w:val="000000"/>
                <w:sz w:val="36"/>
                <w:szCs w:val="36"/>
              </w:rPr>
              <w:t>财政拨款收支总表</w:t>
            </w:r>
          </w:p>
        </w:tc>
      </w:tr>
      <w:tr w:rsidR="00286555">
        <w:trPr>
          <w:trHeight w:val="285"/>
          <w:jc w:val="center"/>
        </w:trPr>
        <w:tc>
          <w:tcPr>
            <w:tcW w:w="2315" w:type="pct"/>
            <w:gridSpan w:val="2"/>
            <w:tcBorders>
              <w:top w:val="nil"/>
              <w:left w:val="nil"/>
              <w:bottom w:val="single" w:sz="4" w:space="0" w:color="auto"/>
              <w:right w:val="nil"/>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1979" w:type="pct"/>
            <w:tcBorders>
              <w:top w:val="nil"/>
              <w:left w:val="nil"/>
              <w:bottom w:val="single" w:sz="4" w:space="0" w:color="auto"/>
              <w:right w:val="nil"/>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4" w:type="pct"/>
            <w:tcBorders>
              <w:top w:val="nil"/>
              <w:left w:val="nil"/>
              <w:bottom w:val="nil"/>
              <w:right w:val="nil"/>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285"/>
          <w:jc w:val="center"/>
        </w:trPr>
        <w:tc>
          <w:tcPr>
            <w:tcW w:w="23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收      入</w:t>
            </w:r>
          </w:p>
        </w:tc>
        <w:tc>
          <w:tcPr>
            <w:tcW w:w="2684" w:type="pct"/>
            <w:gridSpan w:val="2"/>
            <w:tcBorders>
              <w:top w:val="single" w:sz="4" w:space="0" w:color="auto"/>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支      出</w:t>
            </w: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项目</w:t>
            </w:r>
          </w:p>
        </w:tc>
        <w:tc>
          <w:tcPr>
            <w:tcW w:w="705" w:type="pct"/>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预算数</w:t>
            </w:r>
          </w:p>
        </w:tc>
        <w:tc>
          <w:tcPr>
            <w:tcW w:w="1979" w:type="pct"/>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项目</w:t>
            </w:r>
          </w:p>
        </w:tc>
        <w:tc>
          <w:tcPr>
            <w:tcW w:w="704" w:type="pct"/>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预算数</w:t>
            </w: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一、本年收入</w:t>
            </w:r>
          </w:p>
        </w:tc>
        <w:tc>
          <w:tcPr>
            <w:tcW w:w="705"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3,432.21</w:t>
            </w: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一、本年支出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3,432.21</w:t>
            </w: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（一）一般公共预算拨款</w:t>
            </w:r>
          </w:p>
        </w:tc>
        <w:tc>
          <w:tcPr>
            <w:tcW w:w="705"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3,432.21</w:t>
            </w: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（一）一般公共服务支出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2,530.72</w:t>
            </w: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（二）政府性基金预算拨款</w:t>
            </w: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（二）外交支出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（三）国有资本经营预算拨款</w:t>
            </w: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（三）国防支出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二、上年结转</w:t>
            </w: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（四）公共安全支出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（一）一般公共预算拨款</w:t>
            </w: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（五）教育支出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（二）政府性基金预算拨款</w:t>
            </w: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（六）科学技术支出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（三）国有资本经营预算拨款</w:t>
            </w: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（七）文化旅游体育与传媒支出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5"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 xml:space="preserve">　</w:t>
            </w: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rPr>
              <w:t>（八）社会保障和就业支出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224.79</w:t>
            </w: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（九）社会保险基金支出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（十）卫生健康支出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73.16</w:t>
            </w: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（十一）节能环保支出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（十二）城乡社区支出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（十三）农林水支出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（十四）交通运输支出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（十五）资源勘探工业信息等支出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（十六）商业服务业等支出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（十七）金融支出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（十八）援助其他地区支出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（十九）自然资源海洋气象等支出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（二十）住房保障支出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sz w:val="20"/>
                <w:szCs w:val="20"/>
              </w:rPr>
            </w:pPr>
            <w:r>
              <w:rPr>
                <w:rFonts w:ascii="Times New Roman" w:eastAsia="宋体" w:hAnsi="Times New Roman"/>
                <w:sz w:val="16"/>
              </w:rPr>
              <w:t>603.54</w:t>
            </w: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（二十一）粮油物资储备支出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（二十二）国有资本经营预算支出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（二十三）灾害防治及应急管理支出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（二十四）预备费</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（二十五）其他支出</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286555">
            <w:pPr>
              <w:snapToGrid w:val="0"/>
              <w:spacing w:after="0"/>
              <w:rPr>
                <w:rFonts w:ascii="宋体" w:eastAsia="宋体" w:hAnsi="宋体" w:cs="宋体"/>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c>
          <w:tcPr>
            <w:tcW w:w="1979"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textAlignment w:val="center"/>
              <w:rPr>
                <w:rFonts w:ascii="宋体" w:eastAsia="宋体" w:hAnsi="宋体" w:cs="宋体"/>
                <w:color w:val="000000"/>
                <w:kern w:val="2"/>
                <w:sz w:val="20"/>
                <w:szCs w:val="20"/>
                <w:lang w:eastAsia="zh-CN"/>
              </w:rPr>
            </w:pP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5"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 xml:space="preserve">　</w:t>
            </w: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4"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 xml:space="preserve">　</w:t>
            </w: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5"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 xml:space="preserve">　</w:t>
            </w: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color w:val="000000"/>
                <w:sz w:val="20"/>
                <w:szCs w:val="20"/>
              </w:rPr>
            </w:pPr>
            <w:r>
              <w:rPr>
                <w:rFonts w:ascii="宋体" w:eastAsia="宋体" w:hAnsi="宋体" w:cs="宋体" w:hint="eastAsia"/>
                <w:color w:val="000000"/>
                <w:sz w:val="20"/>
                <w:szCs w:val="20"/>
              </w:rPr>
              <w:t>二、年终结转结余</w:t>
            </w:r>
          </w:p>
        </w:tc>
        <w:tc>
          <w:tcPr>
            <w:tcW w:w="704" w:type="pct"/>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5"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 xml:space="preserve">　</w:t>
            </w: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4"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 xml:space="preserve">　</w:t>
            </w:r>
          </w:p>
        </w:tc>
      </w:tr>
      <w:tr w:rsidR="00286555">
        <w:trPr>
          <w:trHeight w:val="285"/>
          <w:jc w:val="center"/>
        </w:trPr>
        <w:tc>
          <w:tcPr>
            <w:tcW w:w="1609" w:type="pct"/>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收    入    总    计</w:t>
            </w:r>
          </w:p>
        </w:tc>
        <w:tc>
          <w:tcPr>
            <w:tcW w:w="705"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b/>
                <w:bCs/>
                <w:color w:val="000000"/>
                <w:sz w:val="20"/>
                <w:szCs w:val="20"/>
              </w:rPr>
            </w:pPr>
            <w:r>
              <w:rPr>
                <w:rFonts w:ascii="Times New Roman" w:eastAsia="宋体" w:hAnsi="Times New Roman"/>
                <w:sz w:val="16"/>
              </w:rPr>
              <w:t>3,432.21</w:t>
            </w:r>
          </w:p>
        </w:tc>
        <w:tc>
          <w:tcPr>
            <w:tcW w:w="1979"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支    出    总    计</w:t>
            </w:r>
          </w:p>
        </w:tc>
        <w:tc>
          <w:tcPr>
            <w:tcW w:w="704" w:type="pct"/>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b/>
                <w:bCs/>
                <w:color w:val="000000"/>
                <w:sz w:val="20"/>
                <w:szCs w:val="20"/>
              </w:rPr>
            </w:pPr>
            <w:r>
              <w:rPr>
                <w:rFonts w:ascii="Times New Roman" w:eastAsia="宋体" w:hAnsi="Times New Roman"/>
                <w:sz w:val="16"/>
              </w:rPr>
              <w:t>3,432.21</w:t>
            </w:r>
          </w:p>
        </w:tc>
      </w:tr>
    </w:tbl>
    <w:p w:rsidR="00286555" w:rsidRDefault="00286555">
      <w:pPr>
        <w:widowControl w:val="0"/>
        <w:autoSpaceDE w:val="0"/>
        <w:autoSpaceDN w:val="0"/>
        <w:snapToGrid w:val="0"/>
        <w:spacing w:beforeAutospacing="1" w:after="0" w:afterAutospacing="1" w:line="550" w:lineRule="exact"/>
        <w:jc w:val="both"/>
        <w:rPr>
          <w:rFonts w:ascii="Times New Roman" w:eastAsia="方正仿宋_GBK" w:hAnsi="Times New Roman" w:cs="Times New Roman"/>
          <w:sz w:val="24"/>
          <w:szCs w:val="24"/>
        </w:rPr>
        <w:sectPr w:rsidR="00286555">
          <w:pgSz w:w="11906" w:h="16838"/>
          <w:pgMar w:top="1814" w:right="1588" w:bottom="1985" w:left="1588" w:header="851" w:footer="992" w:gutter="0"/>
          <w:cols w:space="425"/>
          <w:docGrid w:type="lines" w:linePitch="312"/>
        </w:sectPr>
      </w:pPr>
    </w:p>
    <w:p w:rsidR="00286555" w:rsidRDefault="00E57E4F">
      <w:pPr>
        <w:widowControl w:val="0"/>
        <w:autoSpaceDE w:val="0"/>
        <w:autoSpaceDN w:val="0"/>
        <w:spacing w:after="0" w:line="550" w:lineRule="atLeas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公开</w:t>
      </w:r>
      <w:r>
        <w:rPr>
          <w:rFonts w:ascii="Times New Roman" w:eastAsia="方正仿宋_GBK" w:hAnsi="Times New Roman" w:cs="Times New Roman" w:hint="eastAsia"/>
          <w:sz w:val="24"/>
          <w:szCs w:val="24"/>
        </w:rPr>
        <w:t>05</w:t>
      </w:r>
      <w:r>
        <w:rPr>
          <w:rFonts w:ascii="Times New Roman" w:eastAsia="方正仿宋_GBK" w:hAnsi="Times New Roman" w:cs="Times New Roman" w:hint="eastAsia"/>
          <w:sz w:val="24"/>
          <w:szCs w:val="24"/>
        </w:rPr>
        <w:t>表</w:t>
      </w:r>
    </w:p>
    <w:tbl>
      <w:tblPr>
        <w:tblStyle w:val="af9"/>
        <w:tblpPr w:leftFromText="180" w:rightFromText="180" w:vertAnchor="text" w:tblpXSpec="center" w:tblpY="1"/>
        <w:tblOverlap w:val="never"/>
        <w:tblW w:w="14359" w:type="dxa"/>
        <w:jc w:val="center"/>
        <w:tblLayout w:type="fixed"/>
        <w:tblLook w:val="04A0"/>
      </w:tblPr>
      <w:tblGrid>
        <w:gridCol w:w="1802"/>
        <w:gridCol w:w="2650"/>
        <w:gridCol w:w="1981"/>
        <w:gridCol w:w="1981"/>
        <w:gridCol w:w="1981"/>
        <w:gridCol w:w="1981"/>
        <w:gridCol w:w="1983"/>
      </w:tblGrid>
      <w:tr w:rsidR="00286555">
        <w:trPr>
          <w:trHeight w:val="420"/>
          <w:tblHeader/>
          <w:jc w:val="center"/>
        </w:trPr>
        <w:tc>
          <w:tcPr>
            <w:tcW w:w="14359" w:type="dxa"/>
            <w:gridSpan w:val="7"/>
            <w:tcBorders>
              <w:top w:val="nil"/>
              <w:left w:val="nil"/>
              <w:bottom w:val="nil"/>
              <w:right w:val="nil"/>
            </w:tcBorders>
            <w:shd w:val="clear" w:color="auto" w:fill="auto"/>
            <w:noWrap/>
            <w:vAlign w:val="center"/>
          </w:tcPr>
          <w:p w:rsidR="00286555" w:rsidRDefault="00E57E4F">
            <w:pPr>
              <w:snapToGrid w:val="0"/>
              <w:jc w:val="center"/>
              <w:rPr>
                <w:rFonts w:ascii="方正小标宋_GBK" w:eastAsia="方正小标宋_GBK" w:hAnsi="宋体" w:cs="宋体"/>
                <w:color w:val="000000"/>
                <w:sz w:val="36"/>
                <w:szCs w:val="36"/>
              </w:rPr>
            </w:pPr>
            <w:r>
              <w:rPr>
                <w:rFonts w:ascii="方正小标宋_GBK" w:eastAsia="方正小标宋_GBK" w:hAnsi="宋体" w:cs="宋体" w:hint="eastAsia"/>
                <w:color w:val="000000"/>
                <w:sz w:val="36"/>
                <w:szCs w:val="36"/>
              </w:rPr>
              <w:t>财政拨款支出表（功能科目）</w:t>
            </w:r>
          </w:p>
        </w:tc>
      </w:tr>
      <w:tr w:rsidR="00286555">
        <w:trPr>
          <w:trHeight w:val="285"/>
          <w:tblHeader/>
          <w:jc w:val="center"/>
        </w:trPr>
        <w:tc>
          <w:tcPr>
            <w:tcW w:w="4452" w:type="dxa"/>
            <w:gridSpan w:val="2"/>
            <w:tcBorders>
              <w:top w:val="nil"/>
              <w:left w:val="nil"/>
              <w:bottom w:val="nil"/>
              <w:right w:val="nil"/>
            </w:tcBorders>
            <w:shd w:val="clear" w:color="auto" w:fill="auto"/>
            <w:noWrap/>
            <w:vAlign w:val="center"/>
          </w:tcPr>
          <w:p w:rsidR="00286555" w:rsidRDefault="00E57E4F">
            <w:pPr>
              <w:snapToGrid w:val="0"/>
              <w:rPr>
                <w:rFonts w:ascii="宋体" w:eastAsia="宋体" w:hAnsi="宋体" w:cs="宋体"/>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1981" w:type="dxa"/>
            <w:tcBorders>
              <w:top w:val="nil"/>
              <w:left w:val="nil"/>
              <w:bottom w:val="nil"/>
              <w:right w:val="nil"/>
            </w:tcBorders>
            <w:shd w:val="clear" w:color="auto" w:fill="auto"/>
            <w:noWrap/>
            <w:vAlign w:val="center"/>
          </w:tcPr>
          <w:p w:rsidR="00286555" w:rsidRDefault="00286555">
            <w:pPr>
              <w:snapToGrid w:val="0"/>
              <w:jc w:val="center"/>
              <w:rPr>
                <w:rFonts w:ascii="宋体" w:eastAsia="宋体" w:hAnsi="宋体" w:cs="Times New Roman"/>
                <w:sz w:val="20"/>
                <w:szCs w:val="20"/>
              </w:rPr>
            </w:pPr>
          </w:p>
        </w:tc>
        <w:tc>
          <w:tcPr>
            <w:tcW w:w="1981" w:type="dxa"/>
            <w:tcBorders>
              <w:top w:val="nil"/>
              <w:left w:val="nil"/>
              <w:bottom w:val="nil"/>
              <w:right w:val="nil"/>
            </w:tcBorders>
            <w:shd w:val="clear" w:color="auto" w:fill="auto"/>
            <w:noWrap/>
            <w:vAlign w:val="center"/>
          </w:tcPr>
          <w:p w:rsidR="00286555" w:rsidRDefault="00286555">
            <w:pPr>
              <w:snapToGrid w:val="0"/>
              <w:jc w:val="center"/>
              <w:rPr>
                <w:rFonts w:ascii="宋体" w:eastAsia="宋体" w:hAnsi="宋体" w:cs="Times New Roman"/>
                <w:sz w:val="20"/>
                <w:szCs w:val="20"/>
              </w:rPr>
            </w:pPr>
          </w:p>
        </w:tc>
        <w:tc>
          <w:tcPr>
            <w:tcW w:w="1981" w:type="dxa"/>
            <w:tcBorders>
              <w:top w:val="nil"/>
              <w:left w:val="nil"/>
              <w:bottom w:val="nil"/>
              <w:right w:val="nil"/>
            </w:tcBorders>
            <w:shd w:val="clear" w:color="auto" w:fill="auto"/>
            <w:noWrap/>
            <w:vAlign w:val="center"/>
          </w:tcPr>
          <w:p w:rsidR="00286555" w:rsidRDefault="00286555">
            <w:pPr>
              <w:snapToGrid w:val="0"/>
              <w:jc w:val="center"/>
              <w:rPr>
                <w:rFonts w:ascii="宋体" w:eastAsia="宋体" w:hAnsi="宋体" w:cs="Times New Roman"/>
                <w:sz w:val="20"/>
                <w:szCs w:val="20"/>
              </w:rPr>
            </w:pPr>
          </w:p>
        </w:tc>
        <w:tc>
          <w:tcPr>
            <w:tcW w:w="1981" w:type="dxa"/>
            <w:tcBorders>
              <w:top w:val="nil"/>
              <w:left w:val="nil"/>
              <w:bottom w:val="nil"/>
              <w:right w:val="nil"/>
            </w:tcBorders>
            <w:shd w:val="clear" w:color="auto" w:fill="auto"/>
            <w:noWrap/>
            <w:vAlign w:val="center"/>
          </w:tcPr>
          <w:p w:rsidR="00286555" w:rsidRDefault="00286555">
            <w:pPr>
              <w:snapToGrid w:val="0"/>
              <w:jc w:val="center"/>
              <w:rPr>
                <w:rFonts w:ascii="宋体" w:eastAsia="宋体" w:hAnsi="宋体" w:cs="Times New Roman"/>
                <w:sz w:val="20"/>
                <w:szCs w:val="20"/>
              </w:rPr>
            </w:pPr>
          </w:p>
        </w:tc>
        <w:tc>
          <w:tcPr>
            <w:tcW w:w="1983" w:type="dxa"/>
            <w:tcBorders>
              <w:top w:val="nil"/>
              <w:left w:val="nil"/>
              <w:bottom w:val="nil"/>
              <w:right w:val="nil"/>
            </w:tcBorders>
            <w:shd w:val="clear" w:color="auto" w:fill="auto"/>
            <w:noWrap/>
            <w:vAlign w:val="center"/>
          </w:tcPr>
          <w:p w:rsidR="00286555" w:rsidRDefault="00E57E4F">
            <w:pPr>
              <w:snapToGrid w:val="0"/>
              <w:jc w:val="right"/>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285"/>
          <w:tblHeader/>
          <w:jc w:val="center"/>
        </w:trPr>
        <w:tc>
          <w:tcPr>
            <w:tcW w:w="1802" w:type="dxa"/>
            <w:vMerge w:val="restart"/>
            <w:tcBorders>
              <w:top w:val="single" w:sz="4" w:space="0" w:color="auto"/>
              <w:left w:val="single" w:sz="4" w:space="0" w:color="auto"/>
              <w:bottom w:val="nil"/>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科目编码</w:t>
            </w:r>
          </w:p>
        </w:tc>
        <w:tc>
          <w:tcPr>
            <w:tcW w:w="2650" w:type="dxa"/>
            <w:vMerge w:val="restart"/>
            <w:tcBorders>
              <w:top w:val="single" w:sz="4" w:space="0" w:color="auto"/>
              <w:left w:val="single" w:sz="4" w:space="0" w:color="auto"/>
              <w:bottom w:val="nil"/>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科目名称</w:t>
            </w:r>
          </w:p>
        </w:tc>
        <w:tc>
          <w:tcPr>
            <w:tcW w:w="19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合计</w:t>
            </w:r>
          </w:p>
        </w:tc>
        <w:tc>
          <w:tcPr>
            <w:tcW w:w="5943" w:type="dxa"/>
            <w:gridSpan w:val="3"/>
            <w:tcBorders>
              <w:top w:val="single" w:sz="4" w:space="0" w:color="auto"/>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基本支出</w:t>
            </w:r>
          </w:p>
        </w:tc>
        <w:tc>
          <w:tcPr>
            <w:tcW w:w="1983" w:type="dxa"/>
            <w:vMerge w:val="restart"/>
            <w:tcBorders>
              <w:top w:val="single" w:sz="4" w:space="0" w:color="auto"/>
              <w:left w:val="single" w:sz="4" w:space="0" w:color="auto"/>
              <w:bottom w:val="nil"/>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项目支出</w:t>
            </w:r>
          </w:p>
        </w:tc>
      </w:tr>
      <w:tr w:rsidR="00286555">
        <w:trPr>
          <w:trHeight w:val="285"/>
          <w:tblHeader/>
          <w:jc w:val="center"/>
        </w:trPr>
        <w:tc>
          <w:tcPr>
            <w:tcW w:w="1802" w:type="dxa"/>
            <w:vMerge/>
            <w:tcBorders>
              <w:top w:val="single" w:sz="4" w:space="0" w:color="auto"/>
              <w:left w:val="single" w:sz="4" w:space="0" w:color="auto"/>
              <w:bottom w:val="nil"/>
              <w:right w:val="single" w:sz="4" w:space="0" w:color="auto"/>
            </w:tcBorders>
            <w:vAlign w:val="center"/>
          </w:tcPr>
          <w:p w:rsidR="00286555" w:rsidRDefault="00286555">
            <w:pPr>
              <w:rPr>
                <w:rFonts w:ascii="宋体" w:eastAsia="宋体" w:hAnsi="宋体" w:cs="宋体"/>
                <w:b/>
                <w:bCs/>
                <w:color w:val="000000"/>
                <w:sz w:val="20"/>
                <w:szCs w:val="20"/>
              </w:rPr>
            </w:pPr>
          </w:p>
        </w:tc>
        <w:tc>
          <w:tcPr>
            <w:tcW w:w="2650" w:type="dxa"/>
            <w:vMerge/>
            <w:tcBorders>
              <w:top w:val="single" w:sz="4" w:space="0" w:color="auto"/>
              <w:left w:val="single" w:sz="4" w:space="0" w:color="auto"/>
              <w:bottom w:val="nil"/>
              <w:right w:val="single" w:sz="4" w:space="0" w:color="auto"/>
            </w:tcBorders>
            <w:vAlign w:val="center"/>
          </w:tcPr>
          <w:p w:rsidR="00286555" w:rsidRDefault="00286555">
            <w:pPr>
              <w:rPr>
                <w:rFonts w:ascii="宋体" w:eastAsia="宋体" w:hAnsi="宋体" w:cs="宋体"/>
                <w:b/>
                <w:bCs/>
                <w:color w:val="000000"/>
                <w:sz w:val="20"/>
                <w:szCs w:val="20"/>
              </w:rPr>
            </w:pPr>
          </w:p>
        </w:tc>
        <w:tc>
          <w:tcPr>
            <w:tcW w:w="1981" w:type="dxa"/>
            <w:vMerge/>
            <w:tcBorders>
              <w:top w:val="single" w:sz="4" w:space="0" w:color="auto"/>
              <w:left w:val="single" w:sz="4" w:space="0" w:color="auto"/>
              <w:bottom w:val="single" w:sz="4" w:space="0" w:color="000000"/>
              <w:right w:val="single" w:sz="4" w:space="0" w:color="auto"/>
            </w:tcBorders>
            <w:vAlign w:val="center"/>
          </w:tcPr>
          <w:p w:rsidR="00286555" w:rsidRDefault="00286555">
            <w:pPr>
              <w:rPr>
                <w:rFonts w:ascii="宋体" w:eastAsia="宋体" w:hAnsi="宋体" w:cs="宋体"/>
                <w:b/>
                <w:bCs/>
                <w:color w:val="000000"/>
                <w:sz w:val="20"/>
                <w:szCs w:val="20"/>
              </w:rPr>
            </w:pPr>
          </w:p>
        </w:tc>
        <w:tc>
          <w:tcPr>
            <w:tcW w:w="1981" w:type="dxa"/>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小计</w:t>
            </w:r>
          </w:p>
        </w:tc>
        <w:tc>
          <w:tcPr>
            <w:tcW w:w="1981" w:type="dxa"/>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人员经费</w:t>
            </w:r>
          </w:p>
        </w:tc>
        <w:tc>
          <w:tcPr>
            <w:tcW w:w="1981" w:type="dxa"/>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公用经费</w:t>
            </w:r>
          </w:p>
        </w:tc>
        <w:tc>
          <w:tcPr>
            <w:tcW w:w="1983" w:type="dxa"/>
            <w:vMerge/>
            <w:tcBorders>
              <w:top w:val="single" w:sz="4" w:space="0" w:color="auto"/>
              <w:left w:val="single" w:sz="4" w:space="0" w:color="auto"/>
              <w:bottom w:val="nil"/>
              <w:right w:val="single" w:sz="4" w:space="0" w:color="auto"/>
            </w:tcBorders>
            <w:vAlign w:val="center"/>
          </w:tcPr>
          <w:p w:rsidR="00286555" w:rsidRDefault="00286555">
            <w:pPr>
              <w:rPr>
                <w:rFonts w:ascii="宋体" w:eastAsia="宋体" w:hAnsi="宋体" w:cs="宋体"/>
                <w:b/>
                <w:bCs/>
                <w:color w:val="000000"/>
                <w:sz w:val="20"/>
                <w:szCs w:val="20"/>
              </w:rPr>
            </w:pPr>
          </w:p>
        </w:tc>
      </w:tr>
      <w:tr w:rsidR="00286555">
        <w:trPr>
          <w:trHeight w:val="285"/>
          <w:jc w:val="center"/>
        </w:trPr>
        <w:tc>
          <w:tcPr>
            <w:tcW w:w="18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w:t>
            </w:r>
          </w:p>
        </w:tc>
        <w:tc>
          <w:tcPr>
            <w:tcW w:w="2650" w:type="dxa"/>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合   </w:t>
            </w:r>
            <w:r>
              <w:rPr>
                <w:rFonts w:ascii="宋体" w:eastAsia="宋体" w:hAnsi="宋体" w:cs="宋体" w:hint="eastAsia"/>
                <w:b/>
                <w:bCs/>
                <w:color w:val="000000"/>
                <w:sz w:val="20"/>
                <w:szCs w:val="20"/>
                <w:lang w:eastAsia="zh-CN"/>
              </w:rPr>
              <w:t xml:space="preserve"> </w:t>
            </w:r>
            <w:r>
              <w:rPr>
                <w:rFonts w:ascii="宋体" w:eastAsia="宋体" w:hAnsi="宋体" w:cs="宋体" w:hint="eastAsia"/>
                <w:b/>
                <w:bCs/>
                <w:color w:val="000000"/>
                <w:sz w:val="20"/>
                <w:szCs w:val="20"/>
              </w:rPr>
              <w:t xml:space="preserve">  计</w:t>
            </w:r>
          </w:p>
        </w:tc>
        <w:tc>
          <w:tcPr>
            <w:tcW w:w="1981"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3,432.21</w:t>
            </w:r>
          </w:p>
        </w:tc>
        <w:tc>
          <w:tcPr>
            <w:tcW w:w="1981"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2,655.58</w:t>
            </w:r>
          </w:p>
        </w:tc>
        <w:tc>
          <w:tcPr>
            <w:tcW w:w="1981"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2,257.05</w:t>
            </w:r>
          </w:p>
        </w:tc>
        <w:tc>
          <w:tcPr>
            <w:tcW w:w="1981"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398.53</w:t>
            </w:r>
          </w:p>
        </w:tc>
        <w:tc>
          <w:tcPr>
            <w:tcW w:w="1983" w:type="dxa"/>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776.63</w:t>
            </w:r>
          </w:p>
        </w:tc>
      </w:tr>
      <w:tr w:rsidR="00286555">
        <w:trPr>
          <w:trHeight w:val="285"/>
          <w:jc w:val="center"/>
        </w:trPr>
        <w:tc>
          <w:tcPr>
            <w:tcW w:w="1802"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4"/>
                <w:szCs w:val="24"/>
              </w:rPr>
            </w:pPr>
            <w:r>
              <w:rPr>
                <w:rFonts w:ascii="Times New Roman" w:eastAsia="宋体" w:hAnsi="Times New Roman"/>
                <w:b/>
                <w:sz w:val="16"/>
              </w:rPr>
              <w:t>201</w:t>
            </w:r>
          </w:p>
        </w:tc>
        <w:tc>
          <w:tcPr>
            <w:tcW w:w="2650" w:type="dxa"/>
            <w:tcBorders>
              <w:top w:val="nil"/>
              <w:left w:val="nil"/>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4"/>
                <w:szCs w:val="24"/>
              </w:rPr>
            </w:pPr>
            <w:r>
              <w:rPr>
                <w:rFonts w:ascii="Times New Roman" w:eastAsia="宋体" w:hAnsi="Times New Roman"/>
                <w:b/>
                <w:sz w:val="16"/>
              </w:rPr>
              <w:t>一般公共服务支出</w:t>
            </w:r>
          </w:p>
        </w:tc>
        <w:tc>
          <w:tcPr>
            <w:tcW w:w="1981"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2,530.72</w:t>
            </w:r>
          </w:p>
        </w:tc>
        <w:tc>
          <w:tcPr>
            <w:tcW w:w="1981"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1,754.09</w:t>
            </w:r>
          </w:p>
        </w:tc>
        <w:tc>
          <w:tcPr>
            <w:tcW w:w="1981"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1,355.56</w:t>
            </w:r>
          </w:p>
        </w:tc>
        <w:tc>
          <w:tcPr>
            <w:tcW w:w="1981"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398.53</w:t>
            </w:r>
          </w:p>
        </w:tc>
        <w:tc>
          <w:tcPr>
            <w:tcW w:w="1983"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776.63</w:t>
            </w: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20111</w:t>
            </w:r>
          </w:p>
        </w:tc>
        <w:tc>
          <w:tcPr>
            <w:tcW w:w="2650" w:type="dxa"/>
            <w:vAlign w:val="center"/>
          </w:tcPr>
          <w:p w:rsidR="00286555" w:rsidRDefault="00E57E4F">
            <w:pPr>
              <w:snapToGrid w:val="0"/>
            </w:pPr>
            <w:r>
              <w:rPr>
                <w:rFonts w:ascii="Times New Roman" w:eastAsia="宋体" w:hAnsi="Times New Roman"/>
                <w:sz w:val="16"/>
              </w:rPr>
              <w:t xml:space="preserve">　纪检监察事务</w:t>
            </w:r>
          </w:p>
        </w:tc>
        <w:tc>
          <w:tcPr>
            <w:tcW w:w="1981" w:type="dxa"/>
            <w:vAlign w:val="center"/>
          </w:tcPr>
          <w:p w:rsidR="00286555" w:rsidRDefault="00E57E4F">
            <w:pPr>
              <w:snapToGrid w:val="0"/>
              <w:jc w:val="right"/>
            </w:pPr>
            <w:r>
              <w:rPr>
                <w:rFonts w:ascii="Times New Roman" w:eastAsia="宋体" w:hAnsi="Times New Roman"/>
                <w:sz w:val="16"/>
              </w:rPr>
              <w:t>2,530.72</w:t>
            </w:r>
          </w:p>
        </w:tc>
        <w:tc>
          <w:tcPr>
            <w:tcW w:w="1981" w:type="dxa"/>
            <w:vAlign w:val="center"/>
          </w:tcPr>
          <w:p w:rsidR="00286555" w:rsidRDefault="00E57E4F">
            <w:pPr>
              <w:snapToGrid w:val="0"/>
              <w:jc w:val="right"/>
            </w:pPr>
            <w:r>
              <w:rPr>
                <w:rFonts w:ascii="Times New Roman" w:eastAsia="宋体" w:hAnsi="Times New Roman"/>
                <w:sz w:val="16"/>
              </w:rPr>
              <w:t>1,754.09</w:t>
            </w:r>
          </w:p>
        </w:tc>
        <w:tc>
          <w:tcPr>
            <w:tcW w:w="1981" w:type="dxa"/>
            <w:vAlign w:val="center"/>
          </w:tcPr>
          <w:p w:rsidR="00286555" w:rsidRDefault="00E57E4F">
            <w:pPr>
              <w:snapToGrid w:val="0"/>
              <w:jc w:val="right"/>
            </w:pPr>
            <w:r>
              <w:rPr>
                <w:rFonts w:ascii="Times New Roman" w:eastAsia="宋体" w:hAnsi="Times New Roman"/>
                <w:sz w:val="16"/>
              </w:rPr>
              <w:t>1,355.56</w:t>
            </w:r>
          </w:p>
        </w:tc>
        <w:tc>
          <w:tcPr>
            <w:tcW w:w="1981" w:type="dxa"/>
            <w:vAlign w:val="center"/>
          </w:tcPr>
          <w:p w:rsidR="00286555" w:rsidRDefault="00E57E4F">
            <w:pPr>
              <w:snapToGrid w:val="0"/>
              <w:jc w:val="right"/>
            </w:pPr>
            <w:r>
              <w:rPr>
                <w:rFonts w:ascii="Times New Roman" w:eastAsia="宋体" w:hAnsi="Times New Roman"/>
                <w:sz w:val="16"/>
              </w:rPr>
              <w:t>398.53</w:t>
            </w:r>
          </w:p>
        </w:tc>
        <w:tc>
          <w:tcPr>
            <w:tcW w:w="1983" w:type="dxa"/>
            <w:vAlign w:val="center"/>
          </w:tcPr>
          <w:p w:rsidR="00286555" w:rsidRDefault="00E57E4F">
            <w:pPr>
              <w:snapToGrid w:val="0"/>
              <w:jc w:val="right"/>
            </w:pPr>
            <w:r>
              <w:rPr>
                <w:rFonts w:ascii="Times New Roman" w:eastAsia="宋体" w:hAnsi="Times New Roman"/>
                <w:sz w:val="16"/>
              </w:rPr>
              <w:t>776.63</w:t>
            </w: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2011101</w:t>
            </w:r>
          </w:p>
        </w:tc>
        <w:tc>
          <w:tcPr>
            <w:tcW w:w="2650" w:type="dxa"/>
            <w:vAlign w:val="center"/>
          </w:tcPr>
          <w:p w:rsidR="00286555" w:rsidRDefault="00E57E4F">
            <w:pPr>
              <w:snapToGrid w:val="0"/>
            </w:pPr>
            <w:r>
              <w:rPr>
                <w:rFonts w:ascii="Times New Roman" w:eastAsia="宋体" w:hAnsi="Times New Roman"/>
                <w:sz w:val="16"/>
              </w:rPr>
              <w:t xml:space="preserve">　　行政运行</w:t>
            </w:r>
          </w:p>
        </w:tc>
        <w:tc>
          <w:tcPr>
            <w:tcW w:w="1981" w:type="dxa"/>
            <w:vAlign w:val="center"/>
          </w:tcPr>
          <w:p w:rsidR="00286555" w:rsidRDefault="00E57E4F">
            <w:pPr>
              <w:snapToGrid w:val="0"/>
              <w:jc w:val="right"/>
            </w:pPr>
            <w:r>
              <w:rPr>
                <w:rFonts w:ascii="Times New Roman" w:eastAsia="宋体" w:hAnsi="Times New Roman"/>
                <w:sz w:val="16"/>
              </w:rPr>
              <w:t>1,754.09</w:t>
            </w:r>
          </w:p>
        </w:tc>
        <w:tc>
          <w:tcPr>
            <w:tcW w:w="1981" w:type="dxa"/>
            <w:vAlign w:val="center"/>
          </w:tcPr>
          <w:p w:rsidR="00286555" w:rsidRDefault="00E57E4F">
            <w:pPr>
              <w:snapToGrid w:val="0"/>
              <w:jc w:val="right"/>
            </w:pPr>
            <w:r>
              <w:rPr>
                <w:rFonts w:ascii="Times New Roman" w:eastAsia="宋体" w:hAnsi="Times New Roman"/>
                <w:sz w:val="16"/>
              </w:rPr>
              <w:t>1,754.09</w:t>
            </w:r>
          </w:p>
        </w:tc>
        <w:tc>
          <w:tcPr>
            <w:tcW w:w="1981" w:type="dxa"/>
            <w:vAlign w:val="center"/>
          </w:tcPr>
          <w:p w:rsidR="00286555" w:rsidRDefault="00E57E4F">
            <w:pPr>
              <w:snapToGrid w:val="0"/>
              <w:jc w:val="right"/>
            </w:pPr>
            <w:r>
              <w:rPr>
                <w:rFonts w:ascii="Times New Roman" w:eastAsia="宋体" w:hAnsi="Times New Roman"/>
                <w:sz w:val="16"/>
              </w:rPr>
              <w:t>1,355.56</w:t>
            </w:r>
          </w:p>
        </w:tc>
        <w:tc>
          <w:tcPr>
            <w:tcW w:w="1981" w:type="dxa"/>
            <w:vAlign w:val="center"/>
          </w:tcPr>
          <w:p w:rsidR="00286555" w:rsidRDefault="00E57E4F">
            <w:pPr>
              <w:snapToGrid w:val="0"/>
              <w:jc w:val="right"/>
            </w:pPr>
            <w:r>
              <w:rPr>
                <w:rFonts w:ascii="Times New Roman" w:eastAsia="宋体" w:hAnsi="Times New Roman"/>
                <w:sz w:val="16"/>
              </w:rPr>
              <w:t>398.53</w:t>
            </w: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2011199</w:t>
            </w:r>
          </w:p>
        </w:tc>
        <w:tc>
          <w:tcPr>
            <w:tcW w:w="2650" w:type="dxa"/>
            <w:vAlign w:val="center"/>
          </w:tcPr>
          <w:p w:rsidR="00286555" w:rsidRDefault="00E57E4F">
            <w:pPr>
              <w:snapToGrid w:val="0"/>
            </w:pPr>
            <w:r>
              <w:rPr>
                <w:rFonts w:ascii="Times New Roman" w:eastAsia="宋体" w:hAnsi="Times New Roman"/>
                <w:sz w:val="16"/>
              </w:rPr>
              <w:t xml:space="preserve">　　其他纪检监察事务支出</w:t>
            </w:r>
          </w:p>
        </w:tc>
        <w:tc>
          <w:tcPr>
            <w:tcW w:w="1981" w:type="dxa"/>
            <w:vAlign w:val="center"/>
          </w:tcPr>
          <w:p w:rsidR="00286555" w:rsidRDefault="00E57E4F">
            <w:pPr>
              <w:snapToGrid w:val="0"/>
              <w:jc w:val="right"/>
            </w:pPr>
            <w:r>
              <w:rPr>
                <w:rFonts w:ascii="Times New Roman" w:eastAsia="宋体" w:hAnsi="Times New Roman"/>
                <w:sz w:val="16"/>
              </w:rPr>
              <w:t>776.63</w:t>
            </w:r>
          </w:p>
        </w:tc>
        <w:tc>
          <w:tcPr>
            <w:tcW w:w="1981" w:type="dxa"/>
            <w:vAlign w:val="center"/>
          </w:tcPr>
          <w:p w:rsidR="00286555" w:rsidRDefault="00286555">
            <w:pPr>
              <w:snapToGrid w:val="0"/>
              <w:jc w:val="right"/>
            </w:pPr>
          </w:p>
        </w:tc>
        <w:tc>
          <w:tcPr>
            <w:tcW w:w="1981" w:type="dxa"/>
            <w:vAlign w:val="center"/>
          </w:tcPr>
          <w:p w:rsidR="00286555" w:rsidRDefault="00286555">
            <w:pPr>
              <w:snapToGrid w:val="0"/>
              <w:jc w:val="right"/>
            </w:pPr>
          </w:p>
        </w:tc>
        <w:tc>
          <w:tcPr>
            <w:tcW w:w="1981" w:type="dxa"/>
            <w:vAlign w:val="center"/>
          </w:tcPr>
          <w:p w:rsidR="00286555" w:rsidRDefault="00286555">
            <w:pPr>
              <w:snapToGrid w:val="0"/>
              <w:jc w:val="right"/>
            </w:pPr>
          </w:p>
        </w:tc>
        <w:tc>
          <w:tcPr>
            <w:tcW w:w="1983" w:type="dxa"/>
            <w:vAlign w:val="center"/>
          </w:tcPr>
          <w:p w:rsidR="00286555" w:rsidRDefault="00E57E4F">
            <w:pPr>
              <w:snapToGrid w:val="0"/>
              <w:jc w:val="right"/>
            </w:pPr>
            <w:r>
              <w:rPr>
                <w:rFonts w:ascii="Times New Roman" w:eastAsia="宋体" w:hAnsi="Times New Roman"/>
                <w:sz w:val="16"/>
              </w:rPr>
              <w:t>776.63</w:t>
            </w:r>
          </w:p>
        </w:tc>
      </w:tr>
      <w:tr w:rsidR="00286555">
        <w:trPr>
          <w:trHeight w:val="216"/>
          <w:jc w:val="center"/>
        </w:trPr>
        <w:tc>
          <w:tcPr>
            <w:tcW w:w="1802" w:type="dxa"/>
            <w:vAlign w:val="center"/>
          </w:tcPr>
          <w:p w:rsidR="00286555" w:rsidRDefault="00E57E4F">
            <w:pPr>
              <w:snapToGrid w:val="0"/>
            </w:pPr>
            <w:r>
              <w:rPr>
                <w:rFonts w:ascii="Times New Roman" w:eastAsia="宋体" w:hAnsi="Times New Roman"/>
                <w:b/>
                <w:sz w:val="16"/>
              </w:rPr>
              <w:t>208</w:t>
            </w:r>
          </w:p>
        </w:tc>
        <w:tc>
          <w:tcPr>
            <w:tcW w:w="2650" w:type="dxa"/>
            <w:vAlign w:val="center"/>
          </w:tcPr>
          <w:p w:rsidR="00286555" w:rsidRDefault="00E57E4F">
            <w:pPr>
              <w:snapToGrid w:val="0"/>
            </w:pPr>
            <w:r>
              <w:rPr>
                <w:rFonts w:ascii="Times New Roman" w:eastAsia="宋体" w:hAnsi="Times New Roman"/>
                <w:b/>
                <w:sz w:val="16"/>
              </w:rPr>
              <w:t>社会保障和就业支出</w:t>
            </w:r>
          </w:p>
        </w:tc>
        <w:tc>
          <w:tcPr>
            <w:tcW w:w="1981" w:type="dxa"/>
            <w:vAlign w:val="center"/>
          </w:tcPr>
          <w:p w:rsidR="00286555" w:rsidRDefault="00E57E4F">
            <w:pPr>
              <w:snapToGrid w:val="0"/>
              <w:jc w:val="right"/>
            </w:pPr>
            <w:r>
              <w:rPr>
                <w:rFonts w:ascii="Times New Roman" w:eastAsia="宋体" w:hAnsi="Times New Roman"/>
                <w:b/>
                <w:sz w:val="16"/>
              </w:rPr>
              <w:t>224.79</w:t>
            </w:r>
          </w:p>
        </w:tc>
        <w:tc>
          <w:tcPr>
            <w:tcW w:w="1981" w:type="dxa"/>
            <w:vAlign w:val="center"/>
          </w:tcPr>
          <w:p w:rsidR="00286555" w:rsidRDefault="00E57E4F">
            <w:pPr>
              <w:snapToGrid w:val="0"/>
              <w:jc w:val="right"/>
            </w:pPr>
            <w:r>
              <w:rPr>
                <w:rFonts w:ascii="Times New Roman" w:eastAsia="宋体" w:hAnsi="Times New Roman"/>
                <w:b/>
                <w:sz w:val="16"/>
              </w:rPr>
              <w:t>224.79</w:t>
            </w:r>
          </w:p>
        </w:tc>
        <w:tc>
          <w:tcPr>
            <w:tcW w:w="1981" w:type="dxa"/>
            <w:vAlign w:val="center"/>
          </w:tcPr>
          <w:p w:rsidR="00286555" w:rsidRDefault="00E57E4F">
            <w:pPr>
              <w:snapToGrid w:val="0"/>
              <w:jc w:val="right"/>
            </w:pPr>
            <w:r>
              <w:rPr>
                <w:rFonts w:ascii="Times New Roman" w:eastAsia="宋体" w:hAnsi="Times New Roman"/>
                <w:b/>
                <w:sz w:val="16"/>
              </w:rPr>
              <w:t>224.79</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20805</w:t>
            </w:r>
          </w:p>
        </w:tc>
        <w:tc>
          <w:tcPr>
            <w:tcW w:w="2650" w:type="dxa"/>
            <w:vAlign w:val="center"/>
          </w:tcPr>
          <w:p w:rsidR="00286555" w:rsidRDefault="00E57E4F">
            <w:pPr>
              <w:snapToGrid w:val="0"/>
            </w:pPr>
            <w:r>
              <w:rPr>
                <w:rFonts w:ascii="Times New Roman" w:eastAsia="宋体" w:hAnsi="Times New Roman"/>
                <w:sz w:val="16"/>
              </w:rPr>
              <w:t xml:space="preserve">　行政事业单位养老支出</w:t>
            </w:r>
          </w:p>
        </w:tc>
        <w:tc>
          <w:tcPr>
            <w:tcW w:w="1981" w:type="dxa"/>
            <w:vAlign w:val="center"/>
          </w:tcPr>
          <w:p w:rsidR="00286555" w:rsidRDefault="00E57E4F">
            <w:pPr>
              <w:snapToGrid w:val="0"/>
              <w:jc w:val="right"/>
            </w:pPr>
            <w:r>
              <w:rPr>
                <w:rFonts w:ascii="Times New Roman" w:eastAsia="宋体" w:hAnsi="Times New Roman"/>
                <w:sz w:val="16"/>
              </w:rPr>
              <w:t>214.68</w:t>
            </w:r>
          </w:p>
        </w:tc>
        <w:tc>
          <w:tcPr>
            <w:tcW w:w="1981" w:type="dxa"/>
            <w:vAlign w:val="center"/>
          </w:tcPr>
          <w:p w:rsidR="00286555" w:rsidRDefault="00E57E4F">
            <w:pPr>
              <w:snapToGrid w:val="0"/>
              <w:jc w:val="right"/>
            </w:pPr>
            <w:r>
              <w:rPr>
                <w:rFonts w:ascii="Times New Roman" w:eastAsia="宋体" w:hAnsi="Times New Roman"/>
                <w:sz w:val="16"/>
              </w:rPr>
              <w:t>214.68</w:t>
            </w:r>
          </w:p>
        </w:tc>
        <w:tc>
          <w:tcPr>
            <w:tcW w:w="1981" w:type="dxa"/>
            <w:vAlign w:val="center"/>
          </w:tcPr>
          <w:p w:rsidR="00286555" w:rsidRDefault="00E57E4F">
            <w:pPr>
              <w:snapToGrid w:val="0"/>
              <w:jc w:val="right"/>
            </w:pPr>
            <w:r>
              <w:rPr>
                <w:rFonts w:ascii="Times New Roman" w:eastAsia="宋体" w:hAnsi="Times New Roman"/>
                <w:sz w:val="16"/>
              </w:rPr>
              <w:t>214.68</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2080505</w:t>
            </w:r>
          </w:p>
        </w:tc>
        <w:tc>
          <w:tcPr>
            <w:tcW w:w="2650" w:type="dxa"/>
            <w:vAlign w:val="center"/>
          </w:tcPr>
          <w:p w:rsidR="00286555" w:rsidRDefault="00E57E4F">
            <w:pPr>
              <w:snapToGrid w:val="0"/>
            </w:pPr>
            <w:r>
              <w:rPr>
                <w:rFonts w:ascii="Times New Roman" w:eastAsia="宋体" w:hAnsi="Times New Roman"/>
                <w:sz w:val="16"/>
              </w:rPr>
              <w:t xml:space="preserve">　　机关事业单位基本养老保险缴费支出</w:t>
            </w:r>
          </w:p>
        </w:tc>
        <w:tc>
          <w:tcPr>
            <w:tcW w:w="1981" w:type="dxa"/>
            <w:vAlign w:val="center"/>
          </w:tcPr>
          <w:p w:rsidR="00286555" w:rsidRDefault="00E57E4F">
            <w:pPr>
              <w:snapToGrid w:val="0"/>
              <w:jc w:val="right"/>
            </w:pPr>
            <w:r>
              <w:rPr>
                <w:rFonts w:ascii="Times New Roman" w:eastAsia="宋体" w:hAnsi="Times New Roman"/>
                <w:sz w:val="16"/>
              </w:rPr>
              <w:t>144.72</w:t>
            </w:r>
          </w:p>
        </w:tc>
        <w:tc>
          <w:tcPr>
            <w:tcW w:w="1981" w:type="dxa"/>
            <w:vAlign w:val="center"/>
          </w:tcPr>
          <w:p w:rsidR="00286555" w:rsidRDefault="00E57E4F">
            <w:pPr>
              <w:snapToGrid w:val="0"/>
              <w:jc w:val="right"/>
            </w:pPr>
            <w:r>
              <w:rPr>
                <w:rFonts w:ascii="Times New Roman" w:eastAsia="宋体" w:hAnsi="Times New Roman"/>
                <w:sz w:val="16"/>
              </w:rPr>
              <w:t>144.72</w:t>
            </w:r>
          </w:p>
        </w:tc>
        <w:tc>
          <w:tcPr>
            <w:tcW w:w="1981" w:type="dxa"/>
            <w:vAlign w:val="center"/>
          </w:tcPr>
          <w:p w:rsidR="00286555" w:rsidRDefault="00E57E4F">
            <w:pPr>
              <w:snapToGrid w:val="0"/>
              <w:jc w:val="right"/>
            </w:pPr>
            <w:r>
              <w:rPr>
                <w:rFonts w:ascii="Times New Roman" w:eastAsia="宋体" w:hAnsi="Times New Roman"/>
                <w:sz w:val="16"/>
              </w:rPr>
              <w:t>144.72</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2080506</w:t>
            </w:r>
          </w:p>
        </w:tc>
        <w:tc>
          <w:tcPr>
            <w:tcW w:w="2650" w:type="dxa"/>
            <w:vAlign w:val="center"/>
          </w:tcPr>
          <w:p w:rsidR="00286555" w:rsidRDefault="00E57E4F">
            <w:pPr>
              <w:snapToGrid w:val="0"/>
            </w:pPr>
            <w:r>
              <w:rPr>
                <w:rFonts w:ascii="Times New Roman" w:eastAsia="宋体" w:hAnsi="Times New Roman"/>
                <w:sz w:val="16"/>
              </w:rPr>
              <w:t xml:space="preserve">　　机关事业单位职业年金缴费支出</w:t>
            </w:r>
          </w:p>
        </w:tc>
        <w:tc>
          <w:tcPr>
            <w:tcW w:w="1981" w:type="dxa"/>
            <w:vAlign w:val="center"/>
          </w:tcPr>
          <w:p w:rsidR="00286555" w:rsidRDefault="00E57E4F">
            <w:pPr>
              <w:snapToGrid w:val="0"/>
              <w:jc w:val="right"/>
            </w:pPr>
            <w:r>
              <w:rPr>
                <w:rFonts w:ascii="Times New Roman" w:eastAsia="宋体" w:hAnsi="Times New Roman"/>
                <w:sz w:val="16"/>
              </w:rPr>
              <w:t>69.96</w:t>
            </w:r>
          </w:p>
        </w:tc>
        <w:tc>
          <w:tcPr>
            <w:tcW w:w="1981" w:type="dxa"/>
            <w:vAlign w:val="center"/>
          </w:tcPr>
          <w:p w:rsidR="00286555" w:rsidRDefault="00E57E4F">
            <w:pPr>
              <w:snapToGrid w:val="0"/>
              <w:jc w:val="right"/>
            </w:pPr>
            <w:r>
              <w:rPr>
                <w:rFonts w:ascii="Times New Roman" w:eastAsia="宋体" w:hAnsi="Times New Roman"/>
                <w:sz w:val="16"/>
              </w:rPr>
              <w:t>69.96</w:t>
            </w:r>
          </w:p>
        </w:tc>
        <w:tc>
          <w:tcPr>
            <w:tcW w:w="1981" w:type="dxa"/>
            <w:vAlign w:val="center"/>
          </w:tcPr>
          <w:p w:rsidR="00286555" w:rsidRDefault="00E57E4F">
            <w:pPr>
              <w:snapToGrid w:val="0"/>
              <w:jc w:val="right"/>
            </w:pPr>
            <w:r>
              <w:rPr>
                <w:rFonts w:ascii="Times New Roman" w:eastAsia="宋体" w:hAnsi="Times New Roman"/>
                <w:sz w:val="16"/>
              </w:rPr>
              <w:t>69.96</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w:t>
            </w:r>
          </w:p>
        </w:tc>
        <w:tc>
          <w:tcPr>
            <w:tcW w:w="2650" w:type="dxa"/>
            <w:vAlign w:val="center"/>
          </w:tcPr>
          <w:p w:rsidR="00286555" w:rsidRDefault="00E57E4F">
            <w:pPr>
              <w:snapToGrid w:val="0"/>
            </w:pPr>
            <w:r>
              <w:rPr>
                <w:rFonts w:ascii="Times New Roman" w:eastAsia="宋体" w:hAnsi="Times New Roman"/>
                <w:sz w:val="16"/>
              </w:rPr>
              <w:t xml:space="preserve">　财政对其他社会保险基金的补助</w:t>
            </w:r>
          </w:p>
        </w:tc>
        <w:tc>
          <w:tcPr>
            <w:tcW w:w="1981" w:type="dxa"/>
            <w:vAlign w:val="center"/>
          </w:tcPr>
          <w:p w:rsidR="00286555" w:rsidRDefault="00E57E4F">
            <w:pPr>
              <w:snapToGrid w:val="0"/>
              <w:jc w:val="right"/>
            </w:pPr>
            <w:r>
              <w:rPr>
                <w:rFonts w:ascii="Times New Roman" w:eastAsia="宋体" w:hAnsi="Times New Roman"/>
                <w:sz w:val="16"/>
              </w:rPr>
              <w:t>10.11</w:t>
            </w:r>
          </w:p>
        </w:tc>
        <w:tc>
          <w:tcPr>
            <w:tcW w:w="1981" w:type="dxa"/>
            <w:vAlign w:val="center"/>
          </w:tcPr>
          <w:p w:rsidR="00286555" w:rsidRDefault="00E57E4F">
            <w:pPr>
              <w:snapToGrid w:val="0"/>
              <w:jc w:val="right"/>
            </w:pPr>
            <w:r>
              <w:rPr>
                <w:rFonts w:ascii="Times New Roman" w:eastAsia="宋体" w:hAnsi="Times New Roman"/>
                <w:sz w:val="16"/>
              </w:rPr>
              <w:t>10.11</w:t>
            </w:r>
          </w:p>
        </w:tc>
        <w:tc>
          <w:tcPr>
            <w:tcW w:w="1981" w:type="dxa"/>
            <w:vAlign w:val="center"/>
          </w:tcPr>
          <w:p w:rsidR="00286555" w:rsidRDefault="00E57E4F">
            <w:pPr>
              <w:snapToGrid w:val="0"/>
              <w:jc w:val="right"/>
            </w:pPr>
            <w:r>
              <w:rPr>
                <w:rFonts w:ascii="Times New Roman" w:eastAsia="宋体" w:hAnsi="Times New Roman"/>
                <w:sz w:val="16"/>
              </w:rPr>
              <w:t>10.11</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2082702</w:t>
            </w:r>
          </w:p>
        </w:tc>
        <w:tc>
          <w:tcPr>
            <w:tcW w:w="2650" w:type="dxa"/>
            <w:vAlign w:val="center"/>
          </w:tcPr>
          <w:p w:rsidR="00286555" w:rsidRDefault="00E57E4F">
            <w:pPr>
              <w:snapToGrid w:val="0"/>
            </w:pPr>
            <w:r>
              <w:rPr>
                <w:rFonts w:ascii="Times New Roman" w:eastAsia="宋体" w:hAnsi="Times New Roman"/>
                <w:sz w:val="16"/>
              </w:rPr>
              <w:t xml:space="preserve">　　财政对工伤保险基金的补助</w:t>
            </w:r>
          </w:p>
        </w:tc>
        <w:tc>
          <w:tcPr>
            <w:tcW w:w="1981" w:type="dxa"/>
            <w:vAlign w:val="center"/>
          </w:tcPr>
          <w:p w:rsidR="00286555" w:rsidRDefault="00E57E4F">
            <w:pPr>
              <w:snapToGrid w:val="0"/>
              <w:jc w:val="right"/>
            </w:pPr>
            <w:r>
              <w:rPr>
                <w:rFonts w:ascii="Times New Roman" w:eastAsia="宋体" w:hAnsi="Times New Roman"/>
                <w:sz w:val="16"/>
              </w:rPr>
              <w:t>1.75</w:t>
            </w:r>
          </w:p>
        </w:tc>
        <w:tc>
          <w:tcPr>
            <w:tcW w:w="1981" w:type="dxa"/>
            <w:vAlign w:val="center"/>
          </w:tcPr>
          <w:p w:rsidR="00286555" w:rsidRDefault="00E57E4F">
            <w:pPr>
              <w:snapToGrid w:val="0"/>
              <w:jc w:val="right"/>
            </w:pPr>
            <w:r>
              <w:rPr>
                <w:rFonts w:ascii="Times New Roman" w:eastAsia="宋体" w:hAnsi="Times New Roman"/>
                <w:sz w:val="16"/>
              </w:rPr>
              <w:t>1.75</w:t>
            </w:r>
          </w:p>
        </w:tc>
        <w:tc>
          <w:tcPr>
            <w:tcW w:w="1981" w:type="dxa"/>
            <w:vAlign w:val="center"/>
          </w:tcPr>
          <w:p w:rsidR="00286555" w:rsidRDefault="00E57E4F">
            <w:pPr>
              <w:snapToGrid w:val="0"/>
              <w:jc w:val="right"/>
            </w:pPr>
            <w:r>
              <w:rPr>
                <w:rFonts w:ascii="Times New Roman" w:eastAsia="宋体" w:hAnsi="Times New Roman"/>
                <w:sz w:val="16"/>
              </w:rPr>
              <w:t>1.75</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2082703</w:t>
            </w:r>
          </w:p>
        </w:tc>
        <w:tc>
          <w:tcPr>
            <w:tcW w:w="2650" w:type="dxa"/>
            <w:vAlign w:val="center"/>
          </w:tcPr>
          <w:p w:rsidR="00286555" w:rsidRDefault="00E57E4F">
            <w:pPr>
              <w:snapToGrid w:val="0"/>
            </w:pPr>
            <w:r>
              <w:rPr>
                <w:rFonts w:ascii="Times New Roman" w:eastAsia="宋体" w:hAnsi="Times New Roman"/>
                <w:sz w:val="16"/>
              </w:rPr>
              <w:t xml:space="preserve">　　财政对生育保险基金的补助</w:t>
            </w:r>
          </w:p>
        </w:tc>
        <w:tc>
          <w:tcPr>
            <w:tcW w:w="1981" w:type="dxa"/>
            <w:vAlign w:val="center"/>
          </w:tcPr>
          <w:p w:rsidR="00286555" w:rsidRDefault="00286555">
            <w:pPr>
              <w:snapToGrid w:val="0"/>
              <w:jc w:val="right"/>
            </w:pPr>
          </w:p>
        </w:tc>
        <w:tc>
          <w:tcPr>
            <w:tcW w:w="1981" w:type="dxa"/>
            <w:vAlign w:val="center"/>
          </w:tcPr>
          <w:p w:rsidR="00286555" w:rsidRDefault="00286555">
            <w:pPr>
              <w:snapToGrid w:val="0"/>
              <w:jc w:val="right"/>
            </w:pPr>
          </w:p>
        </w:tc>
        <w:tc>
          <w:tcPr>
            <w:tcW w:w="1981" w:type="dxa"/>
            <w:vAlign w:val="center"/>
          </w:tcPr>
          <w:p w:rsidR="00286555" w:rsidRDefault="00286555">
            <w:pPr>
              <w:snapToGrid w:val="0"/>
              <w:jc w:val="right"/>
            </w:pP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2082799</w:t>
            </w:r>
          </w:p>
        </w:tc>
        <w:tc>
          <w:tcPr>
            <w:tcW w:w="2650" w:type="dxa"/>
            <w:vAlign w:val="center"/>
          </w:tcPr>
          <w:p w:rsidR="00286555" w:rsidRDefault="00E57E4F">
            <w:pPr>
              <w:snapToGrid w:val="0"/>
            </w:pPr>
            <w:r>
              <w:rPr>
                <w:rFonts w:ascii="Times New Roman" w:eastAsia="宋体" w:hAnsi="Times New Roman"/>
                <w:sz w:val="16"/>
              </w:rPr>
              <w:t xml:space="preserve">　　其他财政对社会保险基金的补助</w:t>
            </w:r>
          </w:p>
        </w:tc>
        <w:tc>
          <w:tcPr>
            <w:tcW w:w="1981" w:type="dxa"/>
            <w:vAlign w:val="center"/>
          </w:tcPr>
          <w:p w:rsidR="00286555" w:rsidRDefault="00E57E4F">
            <w:pPr>
              <w:snapToGrid w:val="0"/>
              <w:jc w:val="right"/>
            </w:pPr>
            <w:r>
              <w:rPr>
                <w:rFonts w:ascii="Times New Roman" w:eastAsia="宋体" w:hAnsi="Times New Roman"/>
                <w:sz w:val="16"/>
              </w:rPr>
              <w:t>8.36</w:t>
            </w:r>
          </w:p>
        </w:tc>
        <w:tc>
          <w:tcPr>
            <w:tcW w:w="1981" w:type="dxa"/>
            <w:vAlign w:val="center"/>
          </w:tcPr>
          <w:p w:rsidR="00286555" w:rsidRDefault="00E57E4F">
            <w:pPr>
              <w:snapToGrid w:val="0"/>
              <w:jc w:val="right"/>
            </w:pPr>
            <w:r>
              <w:rPr>
                <w:rFonts w:ascii="Times New Roman" w:eastAsia="宋体" w:hAnsi="Times New Roman"/>
                <w:sz w:val="16"/>
              </w:rPr>
              <w:t>8.36</w:t>
            </w:r>
          </w:p>
        </w:tc>
        <w:tc>
          <w:tcPr>
            <w:tcW w:w="1981" w:type="dxa"/>
            <w:vAlign w:val="center"/>
          </w:tcPr>
          <w:p w:rsidR="00286555" w:rsidRDefault="00E57E4F">
            <w:pPr>
              <w:snapToGrid w:val="0"/>
              <w:jc w:val="right"/>
            </w:pPr>
            <w:r>
              <w:rPr>
                <w:rFonts w:ascii="Times New Roman" w:eastAsia="宋体" w:hAnsi="Times New Roman"/>
                <w:sz w:val="16"/>
              </w:rPr>
              <w:t>8.36</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b/>
                <w:sz w:val="16"/>
              </w:rPr>
              <w:t>210</w:t>
            </w:r>
          </w:p>
        </w:tc>
        <w:tc>
          <w:tcPr>
            <w:tcW w:w="2650" w:type="dxa"/>
            <w:vAlign w:val="center"/>
          </w:tcPr>
          <w:p w:rsidR="00286555" w:rsidRDefault="00E57E4F">
            <w:pPr>
              <w:snapToGrid w:val="0"/>
            </w:pPr>
            <w:r>
              <w:rPr>
                <w:rFonts w:ascii="Times New Roman" w:eastAsia="宋体" w:hAnsi="Times New Roman"/>
                <w:b/>
                <w:sz w:val="16"/>
              </w:rPr>
              <w:t>卫生健康支出</w:t>
            </w:r>
          </w:p>
        </w:tc>
        <w:tc>
          <w:tcPr>
            <w:tcW w:w="1981" w:type="dxa"/>
            <w:vAlign w:val="center"/>
          </w:tcPr>
          <w:p w:rsidR="00286555" w:rsidRDefault="00E57E4F">
            <w:pPr>
              <w:snapToGrid w:val="0"/>
              <w:jc w:val="right"/>
            </w:pPr>
            <w:r>
              <w:rPr>
                <w:rFonts w:ascii="Times New Roman" w:eastAsia="宋体" w:hAnsi="Times New Roman"/>
                <w:b/>
                <w:sz w:val="16"/>
              </w:rPr>
              <w:t>73.16</w:t>
            </w:r>
          </w:p>
        </w:tc>
        <w:tc>
          <w:tcPr>
            <w:tcW w:w="1981" w:type="dxa"/>
            <w:vAlign w:val="center"/>
          </w:tcPr>
          <w:p w:rsidR="00286555" w:rsidRDefault="00E57E4F">
            <w:pPr>
              <w:snapToGrid w:val="0"/>
              <w:jc w:val="right"/>
            </w:pPr>
            <w:r>
              <w:rPr>
                <w:rFonts w:ascii="Times New Roman" w:eastAsia="宋体" w:hAnsi="Times New Roman"/>
                <w:b/>
                <w:sz w:val="16"/>
              </w:rPr>
              <w:t>73.16</w:t>
            </w:r>
          </w:p>
        </w:tc>
        <w:tc>
          <w:tcPr>
            <w:tcW w:w="1981" w:type="dxa"/>
            <w:vAlign w:val="center"/>
          </w:tcPr>
          <w:p w:rsidR="00286555" w:rsidRDefault="00E57E4F">
            <w:pPr>
              <w:snapToGrid w:val="0"/>
              <w:jc w:val="right"/>
            </w:pPr>
            <w:r>
              <w:rPr>
                <w:rFonts w:ascii="Times New Roman" w:eastAsia="宋体" w:hAnsi="Times New Roman"/>
                <w:b/>
                <w:sz w:val="16"/>
              </w:rPr>
              <w:t>73.16</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21011</w:t>
            </w:r>
          </w:p>
        </w:tc>
        <w:tc>
          <w:tcPr>
            <w:tcW w:w="2650" w:type="dxa"/>
            <w:vAlign w:val="center"/>
          </w:tcPr>
          <w:p w:rsidR="00286555" w:rsidRDefault="00E57E4F">
            <w:pPr>
              <w:snapToGrid w:val="0"/>
            </w:pPr>
            <w:r>
              <w:rPr>
                <w:rFonts w:ascii="Times New Roman" w:eastAsia="宋体" w:hAnsi="Times New Roman"/>
                <w:sz w:val="16"/>
              </w:rPr>
              <w:t xml:space="preserve">　行政事业单位医疗</w:t>
            </w:r>
          </w:p>
        </w:tc>
        <w:tc>
          <w:tcPr>
            <w:tcW w:w="1981" w:type="dxa"/>
            <w:vAlign w:val="center"/>
          </w:tcPr>
          <w:p w:rsidR="00286555" w:rsidRDefault="00E57E4F">
            <w:pPr>
              <w:snapToGrid w:val="0"/>
              <w:jc w:val="right"/>
            </w:pPr>
            <w:r>
              <w:rPr>
                <w:rFonts w:ascii="Times New Roman" w:eastAsia="宋体" w:hAnsi="Times New Roman"/>
                <w:sz w:val="16"/>
              </w:rPr>
              <w:t>73.16</w:t>
            </w:r>
          </w:p>
        </w:tc>
        <w:tc>
          <w:tcPr>
            <w:tcW w:w="1981" w:type="dxa"/>
            <w:vAlign w:val="center"/>
          </w:tcPr>
          <w:p w:rsidR="00286555" w:rsidRDefault="00E57E4F">
            <w:pPr>
              <w:snapToGrid w:val="0"/>
              <w:jc w:val="right"/>
            </w:pPr>
            <w:r>
              <w:rPr>
                <w:rFonts w:ascii="Times New Roman" w:eastAsia="宋体" w:hAnsi="Times New Roman"/>
                <w:sz w:val="16"/>
              </w:rPr>
              <w:t>73.16</w:t>
            </w:r>
          </w:p>
        </w:tc>
        <w:tc>
          <w:tcPr>
            <w:tcW w:w="1981" w:type="dxa"/>
            <w:vAlign w:val="center"/>
          </w:tcPr>
          <w:p w:rsidR="00286555" w:rsidRDefault="00E57E4F">
            <w:pPr>
              <w:snapToGrid w:val="0"/>
              <w:jc w:val="right"/>
            </w:pPr>
            <w:r>
              <w:rPr>
                <w:rFonts w:ascii="Times New Roman" w:eastAsia="宋体" w:hAnsi="Times New Roman"/>
                <w:sz w:val="16"/>
              </w:rPr>
              <w:t>73.16</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2101101</w:t>
            </w:r>
          </w:p>
        </w:tc>
        <w:tc>
          <w:tcPr>
            <w:tcW w:w="2650" w:type="dxa"/>
            <w:vAlign w:val="center"/>
          </w:tcPr>
          <w:p w:rsidR="00286555" w:rsidRDefault="00E57E4F">
            <w:pPr>
              <w:snapToGrid w:val="0"/>
            </w:pPr>
            <w:r>
              <w:rPr>
                <w:rFonts w:ascii="Times New Roman" w:eastAsia="宋体" w:hAnsi="Times New Roman"/>
                <w:sz w:val="16"/>
              </w:rPr>
              <w:t xml:space="preserve">　　行政单位医疗</w:t>
            </w:r>
          </w:p>
        </w:tc>
        <w:tc>
          <w:tcPr>
            <w:tcW w:w="1981" w:type="dxa"/>
            <w:vAlign w:val="center"/>
          </w:tcPr>
          <w:p w:rsidR="00286555" w:rsidRDefault="00E57E4F">
            <w:pPr>
              <w:snapToGrid w:val="0"/>
              <w:jc w:val="right"/>
            </w:pPr>
            <w:r>
              <w:rPr>
                <w:rFonts w:ascii="Times New Roman" w:eastAsia="宋体" w:hAnsi="Times New Roman"/>
                <w:sz w:val="16"/>
              </w:rPr>
              <w:t>73.16</w:t>
            </w:r>
          </w:p>
        </w:tc>
        <w:tc>
          <w:tcPr>
            <w:tcW w:w="1981" w:type="dxa"/>
            <w:vAlign w:val="center"/>
          </w:tcPr>
          <w:p w:rsidR="00286555" w:rsidRDefault="00E57E4F">
            <w:pPr>
              <w:snapToGrid w:val="0"/>
              <w:jc w:val="right"/>
            </w:pPr>
            <w:r>
              <w:rPr>
                <w:rFonts w:ascii="Times New Roman" w:eastAsia="宋体" w:hAnsi="Times New Roman"/>
                <w:sz w:val="16"/>
              </w:rPr>
              <w:t>73.16</w:t>
            </w:r>
          </w:p>
        </w:tc>
        <w:tc>
          <w:tcPr>
            <w:tcW w:w="1981" w:type="dxa"/>
            <w:vAlign w:val="center"/>
          </w:tcPr>
          <w:p w:rsidR="00286555" w:rsidRDefault="00E57E4F">
            <w:pPr>
              <w:snapToGrid w:val="0"/>
              <w:jc w:val="right"/>
            </w:pPr>
            <w:r>
              <w:rPr>
                <w:rFonts w:ascii="Times New Roman" w:eastAsia="宋体" w:hAnsi="Times New Roman"/>
                <w:sz w:val="16"/>
              </w:rPr>
              <w:t>73.16</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b/>
                <w:sz w:val="16"/>
              </w:rPr>
              <w:t>221</w:t>
            </w:r>
          </w:p>
        </w:tc>
        <w:tc>
          <w:tcPr>
            <w:tcW w:w="2650" w:type="dxa"/>
            <w:vAlign w:val="center"/>
          </w:tcPr>
          <w:p w:rsidR="00286555" w:rsidRDefault="00E57E4F">
            <w:pPr>
              <w:snapToGrid w:val="0"/>
            </w:pPr>
            <w:r>
              <w:rPr>
                <w:rFonts w:ascii="Times New Roman" w:eastAsia="宋体" w:hAnsi="Times New Roman"/>
                <w:b/>
                <w:sz w:val="16"/>
              </w:rPr>
              <w:t>住房保障支出</w:t>
            </w:r>
          </w:p>
        </w:tc>
        <w:tc>
          <w:tcPr>
            <w:tcW w:w="1981" w:type="dxa"/>
            <w:vAlign w:val="center"/>
          </w:tcPr>
          <w:p w:rsidR="00286555" w:rsidRDefault="00E57E4F">
            <w:pPr>
              <w:snapToGrid w:val="0"/>
              <w:jc w:val="right"/>
            </w:pPr>
            <w:r>
              <w:rPr>
                <w:rFonts w:ascii="Times New Roman" w:eastAsia="宋体" w:hAnsi="Times New Roman"/>
                <w:b/>
                <w:sz w:val="16"/>
              </w:rPr>
              <w:t>603.54</w:t>
            </w:r>
          </w:p>
        </w:tc>
        <w:tc>
          <w:tcPr>
            <w:tcW w:w="1981" w:type="dxa"/>
            <w:vAlign w:val="center"/>
          </w:tcPr>
          <w:p w:rsidR="00286555" w:rsidRDefault="00E57E4F">
            <w:pPr>
              <w:snapToGrid w:val="0"/>
              <w:jc w:val="right"/>
            </w:pPr>
            <w:r>
              <w:rPr>
                <w:rFonts w:ascii="Times New Roman" w:eastAsia="宋体" w:hAnsi="Times New Roman"/>
                <w:b/>
                <w:sz w:val="16"/>
              </w:rPr>
              <w:t>603.54</w:t>
            </w:r>
          </w:p>
        </w:tc>
        <w:tc>
          <w:tcPr>
            <w:tcW w:w="1981" w:type="dxa"/>
            <w:vAlign w:val="center"/>
          </w:tcPr>
          <w:p w:rsidR="00286555" w:rsidRDefault="00E57E4F">
            <w:pPr>
              <w:snapToGrid w:val="0"/>
              <w:jc w:val="right"/>
            </w:pPr>
            <w:r>
              <w:rPr>
                <w:rFonts w:ascii="Times New Roman" w:eastAsia="宋体" w:hAnsi="Times New Roman"/>
                <w:b/>
                <w:sz w:val="16"/>
              </w:rPr>
              <w:t>603.54</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22102</w:t>
            </w:r>
          </w:p>
        </w:tc>
        <w:tc>
          <w:tcPr>
            <w:tcW w:w="2650" w:type="dxa"/>
            <w:vAlign w:val="center"/>
          </w:tcPr>
          <w:p w:rsidR="00286555" w:rsidRDefault="00E57E4F">
            <w:pPr>
              <w:snapToGrid w:val="0"/>
            </w:pPr>
            <w:r>
              <w:rPr>
                <w:rFonts w:ascii="Times New Roman" w:eastAsia="宋体" w:hAnsi="Times New Roman"/>
                <w:sz w:val="16"/>
              </w:rPr>
              <w:t xml:space="preserve">　住房改革支出</w:t>
            </w:r>
          </w:p>
        </w:tc>
        <w:tc>
          <w:tcPr>
            <w:tcW w:w="1981" w:type="dxa"/>
            <w:vAlign w:val="center"/>
          </w:tcPr>
          <w:p w:rsidR="00286555" w:rsidRDefault="00E57E4F">
            <w:pPr>
              <w:snapToGrid w:val="0"/>
              <w:jc w:val="right"/>
            </w:pPr>
            <w:r>
              <w:rPr>
                <w:rFonts w:ascii="Times New Roman" w:eastAsia="宋体" w:hAnsi="Times New Roman"/>
                <w:sz w:val="16"/>
              </w:rPr>
              <w:t>603.54</w:t>
            </w:r>
          </w:p>
        </w:tc>
        <w:tc>
          <w:tcPr>
            <w:tcW w:w="1981" w:type="dxa"/>
            <w:vAlign w:val="center"/>
          </w:tcPr>
          <w:p w:rsidR="00286555" w:rsidRDefault="00E57E4F">
            <w:pPr>
              <w:snapToGrid w:val="0"/>
              <w:jc w:val="right"/>
            </w:pPr>
            <w:r>
              <w:rPr>
                <w:rFonts w:ascii="Times New Roman" w:eastAsia="宋体" w:hAnsi="Times New Roman"/>
                <w:sz w:val="16"/>
              </w:rPr>
              <w:t>603.54</w:t>
            </w:r>
          </w:p>
        </w:tc>
        <w:tc>
          <w:tcPr>
            <w:tcW w:w="1981" w:type="dxa"/>
            <w:vAlign w:val="center"/>
          </w:tcPr>
          <w:p w:rsidR="00286555" w:rsidRDefault="00E57E4F">
            <w:pPr>
              <w:snapToGrid w:val="0"/>
              <w:jc w:val="right"/>
            </w:pPr>
            <w:r>
              <w:rPr>
                <w:rFonts w:ascii="Times New Roman" w:eastAsia="宋体" w:hAnsi="Times New Roman"/>
                <w:sz w:val="16"/>
              </w:rPr>
              <w:t>603.54</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2210201</w:t>
            </w:r>
          </w:p>
        </w:tc>
        <w:tc>
          <w:tcPr>
            <w:tcW w:w="2650" w:type="dxa"/>
            <w:vAlign w:val="center"/>
          </w:tcPr>
          <w:p w:rsidR="00286555" w:rsidRDefault="00E57E4F">
            <w:pPr>
              <w:snapToGrid w:val="0"/>
            </w:pPr>
            <w:r>
              <w:rPr>
                <w:rFonts w:ascii="Times New Roman" w:eastAsia="宋体" w:hAnsi="Times New Roman"/>
                <w:sz w:val="16"/>
              </w:rPr>
              <w:t xml:space="preserve">　　住房公积金</w:t>
            </w:r>
          </w:p>
        </w:tc>
        <w:tc>
          <w:tcPr>
            <w:tcW w:w="1981" w:type="dxa"/>
            <w:vAlign w:val="center"/>
          </w:tcPr>
          <w:p w:rsidR="00286555" w:rsidRDefault="00E57E4F">
            <w:pPr>
              <w:snapToGrid w:val="0"/>
              <w:jc w:val="right"/>
            </w:pPr>
            <w:r>
              <w:rPr>
                <w:rFonts w:ascii="Times New Roman" w:eastAsia="宋体" w:hAnsi="Times New Roman"/>
                <w:sz w:val="16"/>
              </w:rPr>
              <w:t>215.19</w:t>
            </w:r>
          </w:p>
        </w:tc>
        <w:tc>
          <w:tcPr>
            <w:tcW w:w="1981" w:type="dxa"/>
            <w:vAlign w:val="center"/>
          </w:tcPr>
          <w:p w:rsidR="00286555" w:rsidRDefault="00E57E4F">
            <w:pPr>
              <w:snapToGrid w:val="0"/>
              <w:jc w:val="right"/>
            </w:pPr>
            <w:r>
              <w:rPr>
                <w:rFonts w:ascii="Times New Roman" w:eastAsia="宋体" w:hAnsi="Times New Roman"/>
                <w:sz w:val="16"/>
              </w:rPr>
              <w:t>215.19</w:t>
            </w:r>
          </w:p>
        </w:tc>
        <w:tc>
          <w:tcPr>
            <w:tcW w:w="1981" w:type="dxa"/>
            <w:vAlign w:val="center"/>
          </w:tcPr>
          <w:p w:rsidR="00286555" w:rsidRDefault="00E57E4F">
            <w:pPr>
              <w:snapToGrid w:val="0"/>
              <w:jc w:val="right"/>
            </w:pPr>
            <w:r>
              <w:rPr>
                <w:rFonts w:ascii="Times New Roman" w:eastAsia="宋体" w:hAnsi="Times New Roman"/>
                <w:sz w:val="16"/>
              </w:rPr>
              <w:t>215.19</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r w:rsidR="00286555">
        <w:trPr>
          <w:trHeight w:val="216"/>
          <w:jc w:val="center"/>
        </w:trPr>
        <w:tc>
          <w:tcPr>
            <w:tcW w:w="1802"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2210202</w:t>
            </w:r>
          </w:p>
        </w:tc>
        <w:tc>
          <w:tcPr>
            <w:tcW w:w="2650" w:type="dxa"/>
            <w:vAlign w:val="center"/>
          </w:tcPr>
          <w:p w:rsidR="00286555" w:rsidRDefault="00E57E4F">
            <w:pPr>
              <w:snapToGrid w:val="0"/>
            </w:pPr>
            <w:r>
              <w:rPr>
                <w:rFonts w:ascii="Times New Roman" w:eastAsia="宋体" w:hAnsi="Times New Roman"/>
                <w:sz w:val="16"/>
              </w:rPr>
              <w:t xml:space="preserve">　　提租补贴</w:t>
            </w:r>
          </w:p>
        </w:tc>
        <w:tc>
          <w:tcPr>
            <w:tcW w:w="1981" w:type="dxa"/>
            <w:vAlign w:val="center"/>
          </w:tcPr>
          <w:p w:rsidR="00286555" w:rsidRDefault="00E57E4F">
            <w:pPr>
              <w:snapToGrid w:val="0"/>
              <w:jc w:val="right"/>
            </w:pPr>
            <w:r>
              <w:rPr>
                <w:rFonts w:ascii="Times New Roman" w:eastAsia="宋体" w:hAnsi="Times New Roman"/>
                <w:sz w:val="16"/>
              </w:rPr>
              <w:t>388.35</w:t>
            </w:r>
          </w:p>
        </w:tc>
        <w:tc>
          <w:tcPr>
            <w:tcW w:w="1981" w:type="dxa"/>
            <w:vAlign w:val="center"/>
          </w:tcPr>
          <w:p w:rsidR="00286555" w:rsidRDefault="00E57E4F">
            <w:pPr>
              <w:snapToGrid w:val="0"/>
              <w:jc w:val="right"/>
            </w:pPr>
            <w:r>
              <w:rPr>
                <w:rFonts w:ascii="Times New Roman" w:eastAsia="宋体" w:hAnsi="Times New Roman"/>
                <w:sz w:val="16"/>
              </w:rPr>
              <w:t>388.35</w:t>
            </w:r>
          </w:p>
        </w:tc>
        <w:tc>
          <w:tcPr>
            <w:tcW w:w="1981" w:type="dxa"/>
            <w:vAlign w:val="center"/>
          </w:tcPr>
          <w:p w:rsidR="00286555" w:rsidRDefault="00E57E4F">
            <w:pPr>
              <w:snapToGrid w:val="0"/>
              <w:jc w:val="right"/>
            </w:pPr>
            <w:r>
              <w:rPr>
                <w:rFonts w:ascii="Times New Roman" w:eastAsia="宋体" w:hAnsi="Times New Roman"/>
                <w:sz w:val="16"/>
              </w:rPr>
              <w:t>388.35</w:t>
            </w:r>
          </w:p>
        </w:tc>
        <w:tc>
          <w:tcPr>
            <w:tcW w:w="1981" w:type="dxa"/>
            <w:vAlign w:val="center"/>
          </w:tcPr>
          <w:p w:rsidR="00286555" w:rsidRDefault="00286555">
            <w:pPr>
              <w:snapToGrid w:val="0"/>
              <w:jc w:val="right"/>
            </w:pPr>
          </w:p>
        </w:tc>
        <w:tc>
          <w:tcPr>
            <w:tcW w:w="1983" w:type="dxa"/>
            <w:vAlign w:val="center"/>
          </w:tcPr>
          <w:p w:rsidR="00286555" w:rsidRDefault="00286555">
            <w:pPr>
              <w:snapToGrid w:val="0"/>
              <w:jc w:val="right"/>
            </w:pPr>
          </w:p>
        </w:tc>
      </w:tr>
    </w:tbl>
    <w:p w:rsidR="00286555" w:rsidRDefault="00E57E4F">
      <w:pPr>
        <w:keepNext/>
        <w:pageBreakBefore/>
        <w:widowControl w:val="0"/>
        <w:spacing w:after="0" w:line="550" w:lineRule="atLeast"/>
      </w:pPr>
      <w:r>
        <w:rPr>
          <w:rFonts w:ascii="Times New Roman" w:eastAsia="方正仿宋_GBK" w:hAnsi="Times New Roman" w:cs="Times New Roman" w:hint="eastAsia"/>
          <w:sz w:val="24"/>
          <w:szCs w:val="24"/>
        </w:rPr>
        <w:lastRenderedPageBreak/>
        <w:t>公开</w:t>
      </w:r>
      <w:r>
        <w:rPr>
          <w:rFonts w:ascii="Times New Roman" w:eastAsia="方正仿宋_GBK" w:hAnsi="Times New Roman" w:cs="Times New Roman" w:hint="eastAsia"/>
          <w:sz w:val="24"/>
          <w:szCs w:val="24"/>
        </w:rPr>
        <w:t>06</w:t>
      </w:r>
      <w:r>
        <w:rPr>
          <w:rFonts w:ascii="Times New Roman" w:eastAsia="方正仿宋_GBK" w:hAnsi="Times New Roman" w:cs="Times New Roman" w:hint="eastAsia"/>
          <w:sz w:val="24"/>
          <w:szCs w:val="24"/>
        </w:rPr>
        <w:t>表</w:t>
      </w:r>
    </w:p>
    <w:tbl>
      <w:tblPr>
        <w:tblStyle w:val="af9"/>
        <w:tblpPr w:leftFromText="180" w:rightFromText="180" w:vertAnchor="text" w:tblpXSpec="center" w:tblpY="1"/>
        <w:tblOverlap w:val="never"/>
        <w:tblW w:w="14500" w:type="dxa"/>
        <w:jc w:val="center"/>
        <w:tblLayout w:type="fixed"/>
        <w:tblLook w:val="04A0"/>
      </w:tblPr>
      <w:tblGrid>
        <w:gridCol w:w="2757"/>
        <w:gridCol w:w="3650"/>
        <w:gridCol w:w="2697"/>
        <w:gridCol w:w="2697"/>
        <w:gridCol w:w="2699"/>
      </w:tblGrid>
      <w:tr w:rsidR="00286555">
        <w:trPr>
          <w:trHeight w:val="420"/>
          <w:tblHeader/>
          <w:jc w:val="center"/>
        </w:trPr>
        <w:tc>
          <w:tcPr>
            <w:tcW w:w="14500" w:type="dxa"/>
            <w:gridSpan w:val="5"/>
            <w:tcBorders>
              <w:top w:val="nil"/>
              <w:left w:val="nil"/>
              <w:bottom w:val="nil"/>
              <w:right w:val="nil"/>
            </w:tcBorders>
            <w:shd w:val="clear" w:color="auto" w:fill="auto"/>
            <w:noWrap/>
            <w:vAlign w:val="center"/>
          </w:tcPr>
          <w:p w:rsidR="00286555" w:rsidRDefault="00E57E4F">
            <w:pPr>
              <w:snapToGrid w:val="0"/>
              <w:jc w:val="center"/>
              <w:rPr>
                <w:rFonts w:ascii="方正小标宋_GBK" w:eastAsia="方正小标宋_GBK" w:hAnsi="宋体" w:cs="宋体"/>
                <w:sz w:val="36"/>
                <w:szCs w:val="36"/>
              </w:rPr>
            </w:pPr>
            <w:r>
              <w:rPr>
                <w:rFonts w:ascii="方正小标宋_GBK" w:eastAsia="方正小标宋_GBK" w:hAnsi="宋体" w:cs="宋体" w:hint="eastAsia"/>
                <w:sz w:val="36"/>
                <w:szCs w:val="36"/>
              </w:rPr>
              <w:t>财政拨款基本支出表（经济科目）</w:t>
            </w:r>
          </w:p>
        </w:tc>
      </w:tr>
      <w:tr w:rsidR="00286555">
        <w:trPr>
          <w:trHeight w:val="285"/>
          <w:tblHeader/>
          <w:jc w:val="center"/>
        </w:trPr>
        <w:tc>
          <w:tcPr>
            <w:tcW w:w="6407" w:type="dxa"/>
            <w:gridSpan w:val="2"/>
            <w:tcBorders>
              <w:top w:val="nil"/>
              <w:left w:val="nil"/>
              <w:bottom w:val="nil"/>
              <w:right w:val="nil"/>
            </w:tcBorders>
            <w:shd w:val="clear" w:color="auto" w:fill="auto"/>
            <w:noWrap/>
            <w:vAlign w:val="center"/>
          </w:tcPr>
          <w:p w:rsidR="00286555" w:rsidRDefault="00E57E4F">
            <w:pPr>
              <w:snapToGrid w:val="0"/>
              <w:rPr>
                <w:rFonts w:ascii="宋体" w:eastAsia="宋体" w:hAnsi="宋体" w:cs="宋体"/>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2697" w:type="dxa"/>
            <w:tcBorders>
              <w:top w:val="nil"/>
              <w:left w:val="nil"/>
              <w:bottom w:val="single" w:sz="4" w:space="0" w:color="auto"/>
              <w:right w:val="nil"/>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 xml:space="preserve">　</w:t>
            </w:r>
          </w:p>
        </w:tc>
        <w:tc>
          <w:tcPr>
            <w:tcW w:w="2697" w:type="dxa"/>
            <w:tcBorders>
              <w:top w:val="nil"/>
              <w:left w:val="nil"/>
              <w:bottom w:val="single" w:sz="4" w:space="0" w:color="auto"/>
              <w:right w:val="nil"/>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 xml:space="preserve">　</w:t>
            </w:r>
          </w:p>
        </w:tc>
        <w:tc>
          <w:tcPr>
            <w:tcW w:w="2699" w:type="dxa"/>
            <w:tcBorders>
              <w:top w:val="nil"/>
              <w:left w:val="nil"/>
              <w:bottom w:val="nil"/>
              <w:right w:val="nil"/>
            </w:tcBorders>
            <w:shd w:val="clear" w:color="auto" w:fill="auto"/>
            <w:noWrap/>
            <w:vAlign w:val="center"/>
          </w:tcPr>
          <w:p w:rsidR="00286555" w:rsidRDefault="00E57E4F">
            <w:pPr>
              <w:snapToGrid w:val="0"/>
              <w:jc w:val="right"/>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285"/>
          <w:tblHeader/>
          <w:jc w:val="center"/>
        </w:trPr>
        <w:tc>
          <w:tcPr>
            <w:tcW w:w="6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部门预算支出经济分类科目</w:t>
            </w:r>
          </w:p>
        </w:tc>
        <w:tc>
          <w:tcPr>
            <w:tcW w:w="8093" w:type="dxa"/>
            <w:gridSpan w:val="3"/>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本年财政拨款基本支出</w:t>
            </w:r>
          </w:p>
        </w:tc>
      </w:tr>
      <w:tr w:rsidR="00286555">
        <w:trPr>
          <w:trHeight w:val="285"/>
          <w:tblHeader/>
          <w:jc w:val="center"/>
        </w:trPr>
        <w:tc>
          <w:tcPr>
            <w:tcW w:w="2757"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科目编码</w:t>
            </w:r>
          </w:p>
        </w:tc>
        <w:tc>
          <w:tcPr>
            <w:tcW w:w="3650"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科目名称</w:t>
            </w:r>
          </w:p>
        </w:tc>
        <w:tc>
          <w:tcPr>
            <w:tcW w:w="2697"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合计</w:t>
            </w:r>
          </w:p>
        </w:tc>
        <w:tc>
          <w:tcPr>
            <w:tcW w:w="2697"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人员经费</w:t>
            </w:r>
          </w:p>
        </w:tc>
        <w:tc>
          <w:tcPr>
            <w:tcW w:w="2699"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公用经费</w:t>
            </w:r>
          </w:p>
        </w:tc>
      </w:tr>
      <w:tr w:rsidR="00286555">
        <w:trPr>
          <w:trHeight w:val="285"/>
          <w:jc w:val="center"/>
        </w:trPr>
        <w:tc>
          <w:tcPr>
            <w:tcW w:w="2757"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 xml:space="preserve">　</w:t>
            </w:r>
          </w:p>
        </w:tc>
        <w:tc>
          <w:tcPr>
            <w:tcW w:w="3650"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合  计</w:t>
            </w:r>
          </w:p>
        </w:tc>
        <w:tc>
          <w:tcPr>
            <w:tcW w:w="2697"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2,655.58</w:t>
            </w:r>
          </w:p>
        </w:tc>
        <w:tc>
          <w:tcPr>
            <w:tcW w:w="2697"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2,257.05</w:t>
            </w:r>
          </w:p>
        </w:tc>
        <w:tc>
          <w:tcPr>
            <w:tcW w:w="2699"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398.53</w:t>
            </w:r>
          </w:p>
        </w:tc>
      </w:tr>
      <w:tr w:rsidR="00286555">
        <w:trPr>
          <w:trHeight w:val="285"/>
          <w:jc w:val="center"/>
        </w:trPr>
        <w:tc>
          <w:tcPr>
            <w:tcW w:w="2757"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rPr>
            </w:pPr>
            <w:r>
              <w:rPr>
                <w:rFonts w:ascii="Times New Roman" w:eastAsia="宋体" w:hAnsi="Times New Roman"/>
                <w:b/>
                <w:sz w:val="16"/>
              </w:rPr>
              <w:t>301</w:t>
            </w:r>
          </w:p>
        </w:tc>
        <w:tc>
          <w:tcPr>
            <w:tcW w:w="3650" w:type="dxa"/>
            <w:tcBorders>
              <w:top w:val="nil"/>
              <w:left w:val="nil"/>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rPr>
            </w:pPr>
            <w:r>
              <w:rPr>
                <w:rFonts w:ascii="Times New Roman" w:eastAsia="宋体" w:hAnsi="Times New Roman"/>
                <w:b/>
                <w:sz w:val="16"/>
              </w:rPr>
              <w:t>工资福利支出</w:t>
            </w:r>
          </w:p>
        </w:tc>
        <w:tc>
          <w:tcPr>
            <w:tcW w:w="2697"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rPr>
            </w:pPr>
            <w:r>
              <w:rPr>
                <w:rFonts w:ascii="Times New Roman" w:eastAsia="宋体" w:hAnsi="Times New Roman"/>
                <w:b/>
                <w:sz w:val="16"/>
              </w:rPr>
              <w:t>2,253.23</w:t>
            </w:r>
          </w:p>
        </w:tc>
        <w:tc>
          <w:tcPr>
            <w:tcW w:w="2697"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rPr>
            </w:pPr>
            <w:r>
              <w:rPr>
                <w:rFonts w:ascii="Times New Roman" w:eastAsia="宋体" w:hAnsi="Times New Roman"/>
                <w:b/>
                <w:sz w:val="16"/>
              </w:rPr>
              <w:t>2,253.23</w:t>
            </w:r>
          </w:p>
        </w:tc>
        <w:tc>
          <w:tcPr>
            <w:tcW w:w="2699" w:type="dxa"/>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rPr>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30101</w:t>
            </w:r>
          </w:p>
        </w:tc>
        <w:tc>
          <w:tcPr>
            <w:tcW w:w="3650" w:type="dxa"/>
            <w:vAlign w:val="center"/>
          </w:tcPr>
          <w:p w:rsidR="00286555" w:rsidRDefault="00E57E4F">
            <w:pPr>
              <w:snapToGrid w:val="0"/>
            </w:pPr>
            <w:r>
              <w:rPr>
                <w:rFonts w:ascii="Times New Roman" w:eastAsia="宋体" w:hAnsi="Times New Roman"/>
                <w:sz w:val="16"/>
              </w:rPr>
              <w:t xml:space="preserve">　基本工资</w:t>
            </w:r>
          </w:p>
        </w:tc>
        <w:tc>
          <w:tcPr>
            <w:tcW w:w="2697" w:type="dxa"/>
            <w:vAlign w:val="center"/>
          </w:tcPr>
          <w:p w:rsidR="00286555" w:rsidRDefault="00E57E4F">
            <w:pPr>
              <w:snapToGrid w:val="0"/>
              <w:jc w:val="right"/>
            </w:pPr>
            <w:r>
              <w:rPr>
                <w:rFonts w:ascii="Times New Roman" w:eastAsia="宋体" w:hAnsi="Times New Roman"/>
                <w:sz w:val="16"/>
              </w:rPr>
              <w:t>359.23</w:t>
            </w:r>
          </w:p>
        </w:tc>
        <w:tc>
          <w:tcPr>
            <w:tcW w:w="2697" w:type="dxa"/>
            <w:vAlign w:val="center"/>
          </w:tcPr>
          <w:p w:rsidR="00286555" w:rsidRDefault="00E57E4F">
            <w:pPr>
              <w:snapToGrid w:val="0"/>
              <w:jc w:val="right"/>
            </w:pPr>
            <w:r>
              <w:rPr>
                <w:rFonts w:ascii="Times New Roman" w:eastAsia="宋体" w:hAnsi="Times New Roman"/>
                <w:sz w:val="16"/>
              </w:rPr>
              <w:t>359.23</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30102</w:t>
            </w:r>
          </w:p>
        </w:tc>
        <w:tc>
          <w:tcPr>
            <w:tcW w:w="3650" w:type="dxa"/>
            <w:vAlign w:val="center"/>
          </w:tcPr>
          <w:p w:rsidR="00286555" w:rsidRDefault="00E57E4F">
            <w:pPr>
              <w:snapToGrid w:val="0"/>
            </w:pPr>
            <w:r>
              <w:rPr>
                <w:rFonts w:ascii="Times New Roman" w:eastAsia="宋体" w:hAnsi="Times New Roman"/>
                <w:sz w:val="16"/>
              </w:rPr>
              <w:t xml:space="preserve">　津贴补贴</w:t>
            </w:r>
          </w:p>
        </w:tc>
        <w:tc>
          <w:tcPr>
            <w:tcW w:w="2697" w:type="dxa"/>
            <w:vAlign w:val="center"/>
          </w:tcPr>
          <w:p w:rsidR="00286555" w:rsidRDefault="00E57E4F">
            <w:pPr>
              <w:snapToGrid w:val="0"/>
              <w:jc w:val="right"/>
            </w:pPr>
            <w:r>
              <w:rPr>
                <w:rFonts w:ascii="Times New Roman" w:eastAsia="宋体" w:hAnsi="Times New Roman"/>
                <w:sz w:val="16"/>
              </w:rPr>
              <w:t>979.32</w:t>
            </w:r>
          </w:p>
        </w:tc>
        <w:tc>
          <w:tcPr>
            <w:tcW w:w="2697" w:type="dxa"/>
            <w:vAlign w:val="center"/>
          </w:tcPr>
          <w:p w:rsidR="00286555" w:rsidRDefault="00E57E4F">
            <w:pPr>
              <w:snapToGrid w:val="0"/>
              <w:jc w:val="right"/>
            </w:pPr>
            <w:r>
              <w:rPr>
                <w:rFonts w:ascii="Times New Roman" w:eastAsia="宋体" w:hAnsi="Times New Roman"/>
                <w:sz w:val="16"/>
              </w:rPr>
              <w:t>979.32</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30103</w:t>
            </w:r>
          </w:p>
        </w:tc>
        <w:tc>
          <w:tcPr>
            <w:tcW w:w="3650" w:type="dxa"/>
            <w:vAlign w:val="center"/>
          </w:tcPr>
          <w:p w:rsidR="00286555" w:rsidRDefault="00E57E4F">
            <w:pPr>
              <w:snapToGrid w:val="0"/>
            </w:pPr>
            <w:r>
              <w:rPr>
                <w:rFonts w:ascii="Times New Roman" w:eastAsia="宋体" w:hAnsi="Times New Roman"/>
                <w:sz w:val="16"/>
              </w:rPr>
              <w:t xml:space="preserve">　奖金</w:t>
            </w:r>
          </w:p>
        </w:tc>
        <w:tc>
          <w:tcPr>
            <w:tcW w:w="2697" w:type="dxa"/>
            <w:vAlign w:val="center"/>
          </w:tcPr>
          <w:p w:rsidR="00286555" w:rsidRDefault="00E57E4F">
            <w:pPr>
              <w:snapToGrid w:val="0"/>
              <w:jc w:val="right"/>
            </w:pPr>
            <w:r>
              <w:rPr>
                <w:rFonts w:ascii="Times New Roman" w:eastAsia="宋体" w:hAnsi="Times New Roman"/>
                <w:sz w:val="16"/>
              </w:rPr>
              <w:t>404.74</w:t>
            </w:r>
          </w:p>
        </w:tc>
        <w:tc>
          <w:tcPr>
            <w:tcW w:w="2697" w:type="dxa"/>
            <w:vAlign w:val="center"/>
          </w:tcPr>
          <w:p w:rsidR="00286555" w:rsidRDefault="00E57E4F">
            <w:pPr>
              <w:snapToGrid w:val="0"/>
              <w:jc w:val="right"/>
            </w:pPr>
            <w:r>
              <w:rPr>
                <w:rFonts w:ascii="Times New Roman" w:eastAsia="宋体" w:hAnsi="Times New Roman"/>
                <w:sz w:val="16"/>
              </w:rPr>
              <w:t>404.74</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30108</w:t>
            </w:r>
          </w:p>
        </w:tc>
        <w:tc>
          <w:tcPr>
            <w:tcW w:w="3650" w:type="dxa"/>
            <w:vAlign w:val="center"/>
          </w:tcPr>
          <w:p w:rsidR="00286555" w:rsidRDefault="00E57E4F">
            <w:pPr>
              <w:snapToGrid w:val="0"/>
            </w:pPr>
            <w:r>
              <w:rPr>
                <w:rFonts w:ascii="Times New Roman" w:eastAsia="宋体" w:hAnsi="Times New Roman"/>
                <w:sz w:val="16"/>
              </w:rPr>
              <w:t xml:space="preserve">　机关事业单位基本养老保险缴费</w:t>
            </w:r>
          </w:p>
        </w:tc>
        <w:tc>
          <w:tcPr>
            <w:tcW w:w="2697" w:type="dxa"/>
            <w:vAlign w:val="center"/>
          </w:tcPr>
          <w:p w:rsidR="00286555" w:rsidRDefault="00E57E4F">
            <w:pPr>
              <w:snapToGrid w:val="0"/>
              <w:jc w:val="right"/>
            </w:pPr>
            <w:r>
              <w:rPr>
                <w:rFonts w:ascii="Times New Roman" w:eastAsia="宋体" w:hAnsi="Times New Roman"/>
                <w:sz w:val="16"/>
              </w:rPr>
              <w:t>144.72</w:t>
            </w:r>
          </w:p>
        </w:tc>
        <w:tc>
          <w:tcPr>
            <w:tcW w:w="2697" w:type="dxa"/>
            <w:vAlign w:val="center"/>
          </w:tcPr>
          <w:p w:rsidR="00286555" w:rsidRDefault="00E57E4F">
            <w:pPr>
              <w:snapToGrid w:val="0"/>
              <w:jc w:val="right"/>
            </w:pPr>
            <w:r>
              <w:rPr>
                <w:rFonts w:ascii="Times New Roman" w:eastAsia="宋体" w:hAnsi="Times New Roman"/>
                <w:sz w:val="16"/>
              </w:rPr>
              <w:t>144.72</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30109</w:t>
            </w:r>
          </w:p>
        </w:tc>
        <w:tc>
          <w:tcPr>
            <w:tcW w:w="3650" w:type="dxa"/>
            <w:vAlign w:val="center"/>
          </w:tcPr>
          <w:p w:rsidR="00286555" w:rsidRDefault="00E57E4F">
            <w:pPr>
              <w:snapToGrid w:val="0"/>
            </w:pPr>
            <w:r>
              <w:rPr>
                <w:rFonts w:ascii="Times New Roman" w:eastAsia="宋体" w:hAnsi="Times New Roman"/>
                <w:sz w:val="16"/>
              </w:rPr>
              <w:t xml:space="preserve">　职业年金缴费</w:t>
            </w:r>
          </w:p>
        </w:tc>
        <w:tc>
          <w:tcPr>
            <w:tcW w:w="2697" w:type="dxa"/>
            <w:vAlign w:val="center"/>
          </w:tcPr>
          <w:p w:rsidR="00286555" w:rsidRDefault="00E57E4F">
            <w:pPr>
              <w:snapToGrid w:val="0"/>
              <w:jc w:val="right"/>
            </w:pPr>
            <w:r>
              <w:rPr>
                <w:rFonts w:ascii="Times New Roman" w:eastAsia="宋体" w:hAnsi="Times New Roman"/>
                <w:sz w:val="16"/>
              </w:rPr>
              <w:t>69.96</w:t>
            </w:r>
          </w:p>
        </w:tc>
        <w:tc>
          <w:tcPr>
            <w:tcW w:w="2697" w:type="dxa"/>
            <w:vAlign w:val="center"/>
          </w:tcPr>
          <w:p w:rsidR="00286555" w:rsidRDefault="00E57E4F">
            <w:pPr>
              <w:snapToGrid w:val="0"/>
              <w:jc w:val="right"/>
            </w:pPr>
            <w:r>
              <w:rPr>
                <w:rFonts w:ascii="Times New Roman" w:eastAsia="宋体" w:hAnsi="Times New Roman"/>
                <w:sz w:val="16"/>
              </w:rPr>
              <w:t>69.96</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30110</w:t>
            </w:r>
          </w:p>
        </w:tc>
        <w:tc>
          <w:tcPr>
            <w:tcW w:w="3650" w:type="dxa"/>
            <w:vAlign w:val="center"/>
          </w:tcPr>
          <w:p w:rsidR="00286555" w:rsidRDefault="00E57E4F">
            <w:pPr>
              <w:snapToGrid w:val="0"/>
            </w:pPr>
            <w:r>
              <w:rPr>
                <w:rFonts w:ascii="Times New Roman" w:eastAsia="宋体" w:hAnsi="Times New Roman"/>
                <w:sz w:val="16"/>
              </w:rPr>
              <w:t xml:space="preserve">　职工基本医疗保险缴费</w:t>
            </w:r>
          </w:p>
        </w:tc>
        <w:tc>
          <w:tcPr>
            <w:tcW w:w="2697" w:type="dxa"/>
            <w:vAlign w:val="center"/>
          </w:tcPr>
          <w:p w:rsidR="00286555" w:rsidRDefault="00E57E4F">
            <w:pPr>
              <w:snapToGrid w:val="0"/>
              <w:jc w:val="right"/>
            </w:pPr>
            <w:r>
              <w:rPr>
                <w:rFonts w:ascii="Times New Roman" w:eastAsia="宋体" w:hAnsi="Times New Roman"/>
                <w:sz w:val="16"/>
              </w:rPr>
              <w:t>69.96</w:t>
            </w:r>
          </w:p>
        </w:tc>
        <w:tc>
          <w:tcPr>
            <w:tcW w:w="2697" w:type="dxa"/>
            <w:vAlign w:val="center"/>
          </w:tcPr>
          <w:p w:rsidR="00286555" w:rsidRDefault="00E57E4F">
            <w:pPr>
              <w:snapToGrid w:val="0"/>
              <w:jc w:val="right"/>
            </w:pPr>
            <w:r>
              <w:rPr>
                <w:rFonts w:ascii="Times New Roman" w:eastAsia="宋体" w:hAnsi="Times New Roman"/>
                <w:sz w:val="16"/>
              </w:rPr>
              <w:t>69.96</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30112</w:t>
            </w:r>
          </w:p>
        </w:tc>
        <w:tc>
          <w:tcPr>
            <w:tcW w:w="3650" w:type="dxa"/>
            <w:vAlign w:val="center"/>
          </w:tcPr>
          <w:p w:rsidR="00286555" w:rsidRDefault="00E57E4F">
            <w:pPr>
              <w:snapToGrid w:val="0"/>
            </w:pPr>
            <w:r>
              <w:rPr>
                <w:rFonts w:ascii="Times New Roman" w:eastAsia="宋体" w:hAnsi="Times New Roman"/>
                <w:sz w:val="16"/>
              </w:rPr>
              <w:t xml:space="preserve">　其他社会保障缴费</w:t>
            </w:r>
          </w:p>
        </w:tc>
        <w:tc>
          <w:tcPr>
            <w:tcW w:w="2697" w:type="dxa"/>
            <w:vAlign w:val="center"/>
          </w:tcPr>
          <w:p w:rsidR="00286555" w:rsidRDefault="00E57E4F">
            <w:pPr>
              <w:snapToGrid w:val="0"/>
              <w:jc w:val="right"/>
            </w:pPr>
            <w:r>
              <w:rPr>
                <w:rFonts w:ascii="Times New Roman" w:eastAsia="宋体" w:hAnsi="Times New Roman"/>
                <w:sz w:val="16"/>
              </w:rPr>
              <w:t>10.11</w:t>
            </w:r>
          </w:p>
        </w:tc>
        <w:tc>
          <w:tcPr>
            <w:tcW w:w="2697" w:type="dxa"/>
            <w:vAlign w:val="center"/>
          </w:tcPr>
          <w:p w:rsidR="00286555" w:rsidRDefault="00E57E4F">
            <w:pPr>
              <w:snapToGrid w:val="0"/>
              <w:jc w:val="right"/>
            </w:pPr>
            <w:r>
              <w:rPr>
                <w:rFonts w:ascii="Times New Roman" w:eastAsia="宋体" w:hAnsi="Times New Roman"/>
                <w:sz w:val="16"/>
              </w:rPr>
              <w:t>10.11</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30113</w:t>
            </w:r>
          </w:p>
        </w:tc>
        <w:tc>
          <w:tcPr>
            <w:tcW w:w="3650" w:type="dxa"/>
            <w:vAlign w:val="center"/>
          </w:tcPr>
          <w:p w:rsidR="00286555" w:rsidRDefault="00E57E4F">
            <w:pPr>
              <w:snapToGrid w:val="0"/>
            </w:pPr>
            <w:r>
              <w:rPr>
                <w:rFonts w:ascii="Times New Roman" w:eastAsia="宋体" w:hAnsi="Times New Roman"/>
                <w:sz w:val="16"/>
              </w:rPr>
              <w:t xml:space="preserve">　住房公积金</w:t>
            </w:r>
          </w:p>
        </w:tc>
        <w:tc>
          <w:tcPr>
            <w:tcW w:w="2697" w:type="dxa"/>
            <w:vAlign w:val="center"/>
          </w:tcPr>
          <w:p w:rsidR="00286555" w:rsidRDefault="00E57E4F">
            <w:pPr>
              <w:snapToGrid w:val="0"/>
              <w:jc w:val="right"/>
            </w:pPr>
            <w:r>
              <w:rPr>
                <w:rFonts w:ascii="Times New Roman" w:eastAsia="宋体" w:hAnsi="Times New Roman"/>
                <w:sz w:val="16"/>
              </w:rPr>
              <w:t>215.19</w:t>
            </w:r>
          </w:p>
        </w:tc>
        <w:tc>
          <w:tcPr>
            <w:tcW w:w="2697" w:type="dxa"/>
            <w:vAlign w:val="center"/>
          </w:tcPr>
          <w:p w:rsidR="00286555" w:rsidRDefault="00E57E4F">
            <w:pPr>
              <w:snapToGrid w:val="0"/>
              <w:jc w:val="right"/>
            </w:pPr>
            <w:r>
              <w:rPr>
                <w:rFonts w:ascii="Times New Roman" w:eastAsia="宋体" w:hAnsi="Times New Roman"/>
                <w:sz w:val="16"/>
              </w:rPr>
              <w:t>215.19</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b/>
                <w:sz w:val="16"/>
              </w:rPr>
              <w:t>302</w:t>
            </w:r>
          </w:p>
        </w:tc>
        <w:tc>
          <w:tcPr>
            <w:tcW w:w="3650" w:type="dxa"/>
            <w:vAlign w:val="center"/>
          </w:tcPr>
          <w:p w:rsidR="00286555" w:rsidRDefault="00E57E4F">
            <w:pPr>
              <w:snapToGrid w:val="0"/>
            </w:pPr>
            <w:r>
              <w:rPr>
                <w:rFonts w:ascii="Times New Roman" w:eastAsia="宋体" w:hAnsi="Times New Roman"/>
                <w:b/>
                <w:sz w:val="16"/>
              </w:rPr>
              <w:t>商品和服务支出</w:t>
            </w:r>
          </w:p>
        </w:tc>
        <w:tc>
          <w:tcPr>
            <w:tcW w:w="2697" w:type="dxa"/>
            <w:vAlign w:val="center"/>
          </w:tcPr>
          <w:p w:rsidR="00286555" w:rsidRDefault="00E57E4F">
            <w:pPr>
              <w:snapToGrid w:val="0"/>
              <w:jc w:val="right"/>
            </w:pPr>
            <w:r>
              <w:rPr>
                <w:rFonts w:ascii="Times New Roman" w:eastAsia="宋体" w:hAnsi="Times New Roman"/>
                <w:b/>
                <w:sz w:val="16"/>
              </w:rPr>
              <w:t>398.53</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b/>
                <w:sz w:val="16"/>
              </w:rPr>
              <w:t>398.53</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30201</w:t>
            </w:r>
          </w:p>
        </w:tc>
        <w:tc>
          <w:tcPr>
            <w:tcW w:w="3650" w:type="dxa"/>
            <w:vAlign w:val="center"/>
          </w:tcPr>
          <w:p w:rsidR="00286555" w:rsidRDefault="00E57E4F">
            <w:pPr>
              <w:snapToGrid w:val="0"/>
            </w:pPr>
            <w:r>
              <w:rPr>
                <w:rFonts w:ascii="Times New Roman" w:eastAsia="宋体" w:hAnsi="Times New Roman"/>
                <w:sz w:val="16"/>
              </w:rPr>
              <w:t xml:space="preserve">　办公费</w:t>
            </w:r>
          </w:p>
        </w:tc>
        <w:tc>
          <w:tcPr>
            <w:tcW w:w="2697" w:type="dxa"/>
            <w:vAlign w:val="center"/>
          </w:tcPr>
          <w:p w:rsidR="00286555" w:rsidRDefault="00E57E4F">
            <w:pPr>
              <w:snapToGrid w:val="0"/>
              <w:jc w:val="right"/>
            </w:pPr>
            <w:r>
              <w:rPr>
                <w:rFonts w:ascii="Times New Roman" w:eastAsia="宋体" w:hAnsi="Times New Roman"/>
                <w:sz w:val="16"/>
              </w:rPr>
              <w:t>85.65</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85.65</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30202</w:t>
            </w:r>
          </w:p>
        </w:tc>
        <w:tc>
          <w:tcPr>
            <w:tcW w:w="3650" w:type="dxa"/>
            <w:vAlign w:val="center"/>
          </w:tcPr>
          <w:p w:rsidR="00286555" w:rsidRDefault="00E57E4F">
            <w:pPr>
              <w:snapToGrid w:val="0"/>
            </w:pPr>
            <w:r>
              <w:rPr>
                <w:rFonts w:ascii="Times New Roman" w:eastAsia="宋体" w:hAnsi="Times New Roman"/>
                <w:sz w:val="16"/>
              </w:rPr>
              <w:t xml:space="preserve">　印刷费</w:t>
            </w:r>
          </w:p>
        </w:tc>
        <w:tc>
          <w:tcPr>
            <w:tcW w:w="2697" w:type="dxa"/>
            <w:vAlign w:val="center"/>
          </w:tcPr>
          <w:p w:rsidR="00286555" w:rsidRDefault="00E57E4F">
            <w:pPr>
              <w:snapToGrid w:val="0"/>
              <w:jc w:val="right"/>
            </w:pPr>
            <w:r>
              <w:rPr>
                <w:rFonts w:ascii="Times New Roman" w:eastAsia="宋体" w:hAnsi="Times New Roman"/>
                <w:sz w:val="16"/>
              </w:rPr>
              <w:t>20.00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20.00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30207</w:t>
            </w:r>
          </w:p>
        </w:tc>
        <w:tc>
          <w:tcPr>
            <w:tcW w:w="3650" w:type="dxa"/>
            <w:vAlign w:val="center"/>
          </w:tcPr>
          <w:p w:rsidR="00286555" w:rsidRDefault="00E57E4F">
            <w:pPr>
              <w:snapToGrid w:val="0"/>
            </w:pPr>
            <w:r>
              <w:rPr>
                <w:rFonts w:ascii="Times New Roman" w:eastAsia="宋体" w:hAnsi="Times New Roman"/>
                <w:sz w:val="16"/>
              </w:rPr>
              <w:t xml:space="preserve">　邮电费</w:t>
            </w:r>
          </w:p>
        </w:tc>
        <w:tc>
          <w:tcPr>
            <w:tcW w:w="2697" w:type="dxa"/>
            <w:vAlign w:val="center"/>
          </w:tcPr>
          <w:p w:rsidR="00286555" w:rsidRDefault="00E57E4F">
            <w:pPr>
              <w:snapToGrid w:val="0"/>
              <w:jc w:val="right"/>
            </w:pPr>
            <w:r>
              <w:rPr>
                <w:rFonts w:ascii="Times New Roman" w:eastAsia="宋体" w:hAnsi="Times New Roman"/>
                <w:sz w:val="16"/>
              </w:rPr>
              <w:t>3.50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3.50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30211</w:t>
            </w:r>
          </w:p>
        </w:tc>
        <w:tc>
          <w:tcPr>
            <w:tcW w:w="3650" w:type="dxa"/>
            <w:vAlign w:val="center"/>
          </w:tcPr>
          <w:p w:rsidR="00286555" w:rsidRDefault="00E57E4F">
            <w:pPr>
              <w:snapToGrid w:val="0"/>
            </w:pPr>
            <w:r>
              <w:rPr>
                <w:rFonts w:ascii="Times New Roman" w:eastAsia="宋体" w:hAnsi="Times New Roman"/>
                <w:sz w:val="16"/>
              </w:rPr>
              <w:t xml:space="preserve">　差旅费</w:t>
            </w:r>
          </w:p>
        </w:tc>
        <w:tc>
          <w:tcPr>
            <w:tcW w:w="2697" w:type="dxa"/>
            <w:vAlign w:val="center"/>
          </w:tcPr>
          <w:p w:rsidR="00286555" w:rsidRDefault="00E57E4F">
            <w:pPr>
              <w:snapToGrid w:val="0"/>
              <w:jc w:val="right"/>
            </w:pPr>
            <w:r>
              <w:rPr>
                <w:rFonts w:ascii="Times New Roman" w:eastAsia="宋体" w:hAnsi="Times New Roman"/>
                <w:sz w:val="16"/>
              </w:rPr>
              <w:t>20.00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20.00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30213</w:t>
            </w:r>
          </w:p>
        </w:tc>
        <w:tc>
          <w:tcPr>
            <w:tcW w:w="3650" w:type="dxa"/>
            <w:vAlign w:val="center"/>
          </w:tcPr>
          <w:p w:rsidR="00286555" w:rsidRDefault="00E57E4F">
            <w:pPr>
              <w:snapToGrid w:val="0"/>
            </w:pPr>
            <w:r>
              <w:rPr>
                <w:rFonts w:ascii="Times New Roman" w:eastAsia="宋体" w:hAnsi="Times New Roman"/>
                <w:sz w:val="16"/>
              </w:rPr>
              <w:t xml:space="preserve">　维修（护）费</w:t>
            </w:r>
          </w:p>
        </w:tc>
        <w:tc>
          <w:tcPr>
            <w:tcW w:w="2697" w:type="dxa"/>
            <w:vAlign w:val="center"/>
          </w:tcPr>
          <w:p w:rsidR="00286555" w:rsidRDefault="00E57E4F">
            <w:pPr>
              <w:snapToGrid w:val="0"/>
              <w:jc w:val="right"/>
            </w:pPr>
            <w:r>
              <w:rPr>
                <w:rFonts w:ascii="Times New Roman" w:eastAsia="宋体" w:hAnsi="Times New Roman"/>
                <w:sz w:val="16"/>
              </w:rPr>
              <w:t>4.00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4.00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30214</w:t>
            </w:r>
          </w:p>
        </w:tc>
        <w:tc>
          <w:tcPr>
            <w:tcW w:w="3650" w:type="dxa"/>
            <w:vAlign w:val="center"/>
          </w:tcPr>
          <w:p w:rsidR="00286555" w:rsidRDefault="00E57E4F">
            <w:pPr>
              <w:snapToGrid w:val="0"/>
            </w:pPr>
            <w:r>
              <w:rPr>
                <w:rFonts w:ascii="Times New Roman" w:eastAsia="宋体" w:hAnsi="Times New Roman"/>
                <w:sz w:val="16"/>
              </w:rPr>
              <w:t xml:space="preserve">　租赁费</w:t>
            </w:r>
          </w:p>
        </w:tc>
        <w:tc>
          <w:tcPr>
            <w:tcW w:w="2697" w:type="dxa"/>
            <w:vAlign w:val="center"/>
          </w:tcPr>
          <w:p w:rsidR="00286555" w:rsidRDefault="00E57E4F">
            <w:pPr>
              <w:snapToGrid w:val="0"/>
              <w:jc w:val="right"/>
            </w:pPr>
            <w:r>
              <w:rPr>
                <w:rFonts w:ascii="Times New Roman" w:eastAsia="宋体" w:hAnsi="Times New Roman"/>
                <w:sz w:val="16"/>
              </w:rPr>
              <w:t>3.50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3.50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30215</w:t>
            </w:r>
          </w:p>
        </w:tc>
        <w:tc>
          <w:tcPr>
            <w:tcW w:w="3650" w:type="dxa"/>
            <w:vAlign w:val="center"/>
          </w:tcPr>
          <w:p w:rsidR="00286555" w:rsidRDefault="00E57E4F">
            <w:pPr>
              <w:snapToGrid w:val="0"/>
            </w:pPr>
            <w:r>
              <w:rPr>
                <w:rFonts w:ascii="Times New Roman" w:eastAsia="宋体" w:hAnsi="Times New Roman"/>
                <w:sz w:val="16"/>
              </w:rPr>
              <w:t xml:space="preserve">　会议费</w:t>
            </w:r>
          </w:p>
        </w:tc>
        <w:tc>
          <w:tcPr>
            <w:tcW w:w="2697" w:type="dxa"/>
            <w:vAlign w:val="center"/>
          </w:tcPr>
          <w:p w:rsidR="00286555" w:rsidRDefault="00E57E4F">
            <w:pPr>
              <w:snapToGrid w:val="0"/>
              <w:jc w:val="right"/>
            </w:pPr>
            <w:r>
              <w:rPr>
                <w:rFonts w:ascii="Times New Roman" w:eastAsia="宋体" w:hAnsi="Times New Roman"/>
                <w:sz w:val="16"/>
              </w:rPr>
              <w:t>2.00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2.00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30216</w:t>
            </w:r>
          </w:p>
        </w:tc>
        <w:tc>
          <w:tcPr>
            <w:tcW w:w="3650" w:type="dxa"/>
            <w:vAlign w:val="center"/>
          </w:tcPr>
          <w:p w:rsidR="00286555" w:rsidRDefault="00E57E4F">
            <w:pPr>
              <w:snapToGrid w:val="0"/>
            </w:pPr>
            <w:r>
              <w:rPr>
                <w:rFonts w:ascii="Times New Roman" w:eastAsia="宋体" w:hAnsi="Times New Roman"/>
                <w:sz w:val="16"/>
              </w:rPr>
              <w:t xml:space="preserve">　培训费</w:t>
            </w:r>
          </w:p>
        </w:tc>
        <w:tc>
          <w:tcPr>
            <w:tcW w:w="2697" w:type="dxa"/>
            <w:vAlign w:val="center"/>
          </w:tcPr>
          <w:p w:rsidR="00286555" w:rsidRDefault="00E57E4F">
            <w:pPr>
              <w:snapToGrid w:val="0"/>
              <w:jc w:val="right"/>
            </w:pPr>
            <w:r>
              <w:rPr>
                <w:rFonts w:ascii="Times New Roman" w:eastAsia="宋体" w:hAnsi="Times New Roman"/>
                <w:sz w:val="16"/>
              </w:rPr>
              <w:t>26.00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26.00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30217</w:t>
            </w:r>
          </w:p>
        </w:tc>
        <w:tc>
          <w:tcPr>
            <w:tcW w:w="3650" w:type="dxa"/>
            <w:vAlign w:val="center"/>
          </w:tcPr>
          <w:p w:rsidR="00286555" w:rsidRDefault="00E57E4F">
            <w:pPr>
              <w:snapToGrid w:val="0"/>
            </w:pPr>
            <w:r>
              <w:rPr>
                <w:rFonts w:ascii="Times New Roman" w:eastAsia="宋体" w:hAnsi="Times New Roman"/>
                <w:sz w:val="16"/>
              </w:rPr>
              <w:t xml:space="preserve">　公务接待费</w:t>
            </w:r>
          </w:p>
        </w:tc>
        <w:tc>
          <w:tcPr>
            <w:tcW w:w="2697" w:type="dxa"/>
            <w:vAlign w:val="center"/>
          </w:tcPr>
          <w:p w:rsidR="00286555" w:rsidRDefault="00E57E4F">
            <w:pPr>
              <w:snapToGrid w:val="0"/>
              <w:jc w:val="right"/>
            </w:pPr>
            <w:r>
              <w:rPr>
                <w:rFonts w:ascii="Times New Roman" w:eastAsia="宋体" w:hAnsi="Times New Roman"/>
                <w:sz w:val="16"/>
              </w:rPr>
              <w:t>3.69</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3.69</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30226</w:t>
            </w:r>
          </w:p>
        </w:tc>
        <w:tc>
          <w:tcPr>
            <w:tcW w:w="3650" w:type="dxa"/>
            <w:vAlign w:val="center"/>
          </w:tcPr>
          <w:p w:rsidR="00286555" w:rsidRDefault="00E57E4F">
            <w:pPr>
              <w:snapToGrid w:val="0"/>
            </w:pPr>
            <w:r>
              <w:rPr>
                <w:rFonts w:ascii="Times New Roman" w:eastAsia="宋体" w:hAnsi="Times New Roman"/>
                <w:sz w:val="16"/>
              </w:rPr>
              <w:t xml:space="preserve">　劳务费</w:t>
            </w:r>
          </w:p>
        </w:tc>
        <w:tc>
          <w:tcPr>
            <w:tcW w:w="2697" w:type="dxa"/>
            <w:vAlign w:val="center"/>
          </w:tcPr>
          <w:p w:rsidR="00286555" w:rsidRDefault="00E57E4F">
            <w:pPr>
              <w:snapToGrid w:val="0"/>
              <w:jc w:val="right"/>
            </w:pPr>
            <w:r>
              <w:rPr>
                <w:rFonts w:ascii="Times New Roman" w:eastAsia="宋体" w:hAnsi="Times New Roman"/>
                <w:sz w:val="16"/>
              </w:rPr>
              <w:t>40.00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40.00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30228</w:t>
            </w:r>
          </w:p>
        </w:tc>
        <w:tc>
          <w:tcPr>
            <w:tcW w:w="3650" w:type="dxa"/>
            <w:vAlign w:val="center"/>
          </w:tcPr>
          <w:p w:rsidR="00286555" w:rsidRDefault="00E57E4F">
            <w:pPr>
              <w:snapToGrid w:val="0"/>
            </w:pPr>
            <w:r>
              <w:rPr>
                <w:rFonts w:ascii="Times New Roman" w:eastAsia="宋体" w:hAnsi="Times New Roman"/>
                <w:sz w:val="16"/>
              </w:rPr>
              <w:t xml:space="preserve">　工会经费</w:t>
            </w:r>
          </w:p>
        </w:tc>
        <w:tc>
          <w:tcPr>
            <w:tcW w:w="2697" w:type="dxa"/>
            <w:vAlign w:val="center"/>
          </w:tcPr>
          <w:p w:rsidR="00286555" w:rsidRDefault="00E57E4F">
            <w:pPr>
              <w:snapToGrid w:val="0"/>
              <w:jc w:val="right"/>
            </w:pPr>
            <w:r>
              <w:rPr>
                <w:rFonts w:ascii="Times New Roman" w:eastAsia="宋体" w:hAnsi="Times New Roman"/>
                <w:sz w:val="16"/>
              </w:rPr>
              <w:t>43.26</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43.26</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30231</w:t>
            </w:r>
          </w:p>
        </w:tc>
        <w:tc>
          <w:tcPr>
            <w:tcW w:w="3650" w:type="dxa"/>
            <w:vAlign w:val="center"/>
          </w:tcPr>
          <w:p w:rsidR="00286555" w:rsidRDefault="00E57E4F">
            <w:pPr>
              <w:snapToGrid w:val="0"/>
            </w:pPr>
            <w:r>
              <w:rPr>
                <w:rFonts w:ascii="Times New Roman" w:eastAsia="宋体" w:hAnsi="Times New Roman"/>
                <w:sz w:val="16"/>
              </w:rPr>
              <w:t xml:space="preserve">　公务用车运行维护费</w:t>
            </w:r>
          </w:p>
        </w:tc>
        <w:tc>
          <w:tcPr>
            <w:tcW w:w="2697" w:type="dxa"/>
            <w:vAlign w:val="center"/>
          </w:tcPr>
          <w:p w:rsidR="00286555" w:rsidRDefault="00E57E4F">
            <w:pPr>
              <w:snapToGrid w:val="0"/>
              <w:jc w:val="right"/>
            </w:pPr>
            <w:r>
              <w:rPr>
                <w:rFonts w:ascii="Times New Roman" w:eastAsia="宋体" w:hAnsi="Times New Roman"/>
                <w:sz w:val="16"/>
              </w:rPr>
              <w:t>13.00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13.00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30239</w:t>
            </w:r>
          </w:p>
        </w:tc>
        <w:tc>
          <w:tcPr>
            <w:tcW w:w="3650" w:type="dxa"/>
            <w:vAlign w:val="center"/>
          </w:tcPr>
          <w:p w:rsidR="00286555" w:rsidRDefault="00E57E4F">
            <w:pPr>
              <w:snapToGrid w:val="0"/>
            </w:pPr>
            <w:r>
              <w:rPr>
                <w:rFonts w:ascii="Times New Roman" w:eastAsia="宋体" w:hAnsi="Times New Roman"/>
                <w:sz w:val="16"/>
              </w:rPr>
              <w:t xml:space="preserve">　其他交通费用</w:t>
            </w:r>
          </w:p>
        </w:tc>
        <w:tc>
          <w:tcPr>
            <w:tcW w:w="2697" w:type="dxa"/>
            <w:vAlign w:val="center"/>
          </w:tcPr>
          <w:p w:rsidR="00286555" w:rsidRDefault="00E57E4F">
            <w:pPr>
              <w:snapToGrid w:val="0"/>
              <w:jc w:val="right"/>
            </w:pPr>
            <w:r>
              <w:rPr>
                <w:rFonts w:ascii="Times New Roman" w:eastAsia="宋体" w:hAnsi="Times New Roman"/>
                <w:sz w:val="16"/>
              </w:rPr>
              <w:t>68.93</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68.93</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30299</w:t>
            </w:r>
          </w:p>
        </w:tc>
        <w:tc>
          <w:tcPr>
            <w:tcW w:w="3650" w:type="dxa"/>
            <w:vAlign w:val="center"/>
          </w:tcPr>
          <w:p w:rsidR="00286555" w:rsidRDefault="00E57E4F">
            <w:pPr>
              <w:snapToGrid w:val="0"/>
            </w:pPr>
            <w:r>
              <w:rPr>
                <w:rFonts w:ascii="Times New Roman" w:eastAsia="宋体" w:hAnsi="Times New Roman"/>
                <w:sz w:val="16"/>
              </w:rPr>
              <w:t xml:space="preserve">　其他商品和服务支出</w:t>
            </w:r>
          </w:p>
        </w:tc>
        <w:tc>
          <w:tcPr>
            <w:tcW w:w="2697" w:type="dxa"/>
            <w:vAlign w:val="center"/>
          </w:tcPr>
          <w:p w:rsidR="00286555" w:rsidRDefault="00E57E4F">
            <w:pPr>
              <w:snapToGrid w:val="0"/>
              <w:jc w:val="right"/>
            </w:pPr>
            <w:r>
              <w:rPr>
                <w:rFonts w:ascii="Times New Roman" w:eastAsia="宋体" w:hAnsi="Times New Roman"/>
                <w:sz w:val="16"/>
              </w:rPr>
              <w:t>65.00</w:t>
            </w:r>
          </w:p>
        </w:tc>
        <w:tc>
          <w:tcPr>
            <w:tcW w:w="2697" w:type="dxa"/>
            <w:vAlign w:val="center"/>
          </w:tcPr>
          <w:p w:rsidR="00286555" w:rsidRDefault="00286555">
            <w:pPr>
              <w:snapToGrid w:val="0"/>
              <w:jc w:val="right"/>
            </w:pPr>
          </w:p>
        </w:tc>
        <w:tc>
          <w:tcPr>
            <w:tcW w:w="2699" w:type="dxa"/>
            <w:vAlign w:val="center"/>
          </w:tcPr>
          <w:p w:rsidR="00286555" w:rsidRDefault="00E57E4F">
            <w:pPr>
              <w:snapToGrid w:val="0"/>
              <w:jc w:val="right"/>
            </w:pPr>
            <w:r>
              <w:rPr>
                <w:rFonts w:ascii="Times New Roman" w:eastAsia="宋体" w:hAnsi="Times New Roman"/>
                <w:sz w:val="16"/>
              </w:rPr>
              <w:t>65.00</w:t>
            </w:r>
          </w:p>
        </w:tc>
      </w:tr>
      <w:tr w:rsidR="00286555">
        <w:trPr>
          <w:trHeight w:val="216"/>
          <w:jc w:val="center"/>
        </w:trPr>
        <w:tc>
          <w:tcPr>
            <w:tcW w:w="2757" w:type="dxa"/>
            <w:vAlign w:val="center"/>
          </w:tcPr>
          <w:p w:rsidR="00286555" w:rsidRDefault="00E57E4F">
            <w:pPr>
              <w:snapToGrid w:val="0"/>
            </w:pPr>
            <w:r>
              <w:rPr>
                <w:rFonts w:ascii="Times New Roman" w:eastAsia="宋体" w:hAnsi="Times New Roman"/>
                <w:b/>
                <w:sz w:val="16"/>
              </w:rPr>
              <w:lastRenderedPageBreak/>
              <w:t>303</w:t>
            </w:r>
          </w:p>
        </w:tc>
        <w:tc>
          <w:tcPr>
            <w:tcW w:w="3650" w:type="dxa"/>
            <w:vAlign w:val="center"/>
          </w:tcPr>
          <w:p w:rsidR="00286555" w:rsidRDefault="00E57E4F">
            <w:pPr>
              <w:snapToGrid w:val="0"/>
            </w:pPr>
            <w:r>
              <w:rPr>
                <w:rFonts w:ascii="Times New Roman" w:eastAsia="宋体" w:hAnsi="Times New Roman"/>
                <w:b/>
                <w:sz w:val="16"/>
              </w:rPr>
              <w:t>对个人和家庭的补助</w:t>
            </w:r>
          </w:p>
        </w:tc>
        <w:tc>
          <w:tcPr>
            <w:tcW w:w="2697" w:type="dxa"/>
            <w:vAlign w:val="center"/>
          </w:tcPr>
          <w:p w:rsidR="00286555" w:rsidRDefault="00E57E4F">
            <w:pPr>
              <w:snapToGrid w:val="0"/>
              <w:jc w:val="right"/>
            </w:pPr>
            <w:r>
              <w:rPr>
                <w:rFonts w:ascii="Times New Roman" w:eastAsia="宋体" w:hAnsi="Times New Roman"/>
                <w:b/>
                <w:sz w:val="16"/>
              </w:rPr>
              <w:t>3.82</w:t>
            </w:r>
          </w:p>
        </w:tc>
        <w:tc>
          <w:tcPr>
            <w:tcW w:w="2697" w:type="dxa"/>
            <w:vAlign w:val="center"/>
          </w:tcPr>
          <w:p w:rsidR="00286555" w:rsidRDefault="00E57E4F">
            <w:pPr>
              <w:snapToGrid w:val="0"/>
              <w:jc w:val="right"/>
            </w:pPr>
            <w:r>
              <w:rPr>
                <w:rFonts w:ascii="Times New Roman" w:eastAsia="宋体" w:hAnsi="Times New Roman"/>
                <w:b/>
                <w:sz w:val="16"/>
              </w:rPr>
              <w:t>3.82</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30307</w:t>
            </w:r>
          </w:p>
        </w:tc>
        <w:tc>
          <w:tcPr>
            <w:tcW w:w="3650" w:type="dxa"/>
            <w:vAlign w:val="center"/>
          </w:tcPr>
          <w:p w:rsidR="00286555" w:rsidRDefault="00E57E4F">
            <w:pPr>
              <w:snapToGrid w:val="0"/>
            </w:pPr>
            <w:r>
              <w:rPr>
                <w:rFonts w:ascii="Times New Roman" w:eastAsia="宋体" w:hAnsi="Times New Roman"/>
                <w:sz w:val="16"/>
              </w:rPr>
              <w:t xml:space="preserve">　医疗费补助</w:t>
            </w:r>
          </w:p>
        </w:tc>
        <w:tc>
          <w:tcPr>
            <w:tcW w:w="2697" w:type="dxa"/>
            <w:vAlign w:val="center"/>
          </w:tcPr>
          <w:p w:rsidR="00286555" w:rsidRDefault="00E57E4F">
            <w:pPr>
              <w:snapToGrid w:val="0"/>
              <w:jc w:val="right"/>
            </w:pPr>
            <w:r>
              <w:rPr>
                <w:rFonts w:ascii="Times New Roman" w:eastAsia="宋体" w:hAnsi="Times New Roman"/>
                <w:sz w:val="16"/>
              </w:rPr>
              <w:t>3.20</w:t>
            </w:r>
          </w:p>
        </w:tc>
        <w:tc>
          <w:tcPr>
            <w:tcW w:w="2697" w:type="dxa"/>
            <w:vAlign w:val="center"/>
          </w:tcPr>
          <w:p w:rsidR="00286555" w:rsidRDefault="00E57E4F">
            <w:pPr>
              <w:snapToGrid w:val="0"/>
              <w:jc w:val="right"/>
            </w:pPr>
            <w:r>
              <w:rPr>
                <w:rFonts w:ascii="Times New Roman" w:eastAsia="宋体" w:hAnsi="Times New Roman"/>
                <w:sz w:val="16"/>
              </w:rPr>
              <w:t>3.20</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30309</w:t>
            </w:r>
          </w:p>
        </w:tc>
        <w:tc>
          <w:tcPr>
            <w:tcW w:w="3650" w:type="dxa"/>
            <w:vAlign w:val="center"/>
          </w:tcPr>
          <w:p w:rsidR="00286555" w:rsidRDefault="00E57E4F">
            <w:pPr>
              <w:snapToGrid w:val="0"/>
            </w:pPr>
            <w:r>
              <w:rPr>
                <w:rFonts w:ascii="Times New Roman" w:eastAsia="宋体" w:hAnsi="Times New Roman"/>
                <w:sz w:val="16"/>
              </w:rPr>
              <w:t xml:space="preserve">　奖励金</w:t>
            </w:r>
          </w:p>
        </w:tc>
        <w:tc>
          <w:tcPr>
            <w:tcW w:w="2697" w:type="dxa"/>
            <w:vAlign w:val="center"/>
          </w:tcPr>
          <w:p w:rsidR="00286555" w:rsidRDefault="00E57E4F">
            <w:pPr>
              <w:snapToGrid w:val="0"/>
              <w:jc w:val="right"/>
            </w:pPr>
            <w:r>
              <w:rPr>
                <w:rFonts w:ascii="Times New Roman" w:eastAsia="宋体" w:hAnsi="Times New Roman"/>
                <w:sz w:val="16"/>
              </w:rPr>
              <w:t>0.08</w:t>
            </w:r>
          </w:p>
        </w:tc>
        <w:tc>
          <w:tcPr>
            <w:tcW w:w="2697" w:type="dxa"/>
            <w:vAlign w:val="center"/>
          </w:tcPr>
          <w:p w:rsidR="00286555" w:rsidRDefault="00E57E4F">
            <w:pPr>
              <w:snapToGrid w:val="0"/>
              <w:jc w:val="right"/>
            </w:pPr>
            <w:r>
              <w:rPr>
                <w:rFonts w:ascii="Times New Roman" w:eastAsia="宋体" w:hAnsi="Times New Roman"/>
                <w:sz w:val="16"/>
              </w:rPr>
              <w:t>0.08</w:t>
            </w:r>
          </w:p>
        </w:tc>
        <w:tc>
          <w:tcPr>
            <w:tcW w:w="2699" w:type="dxa"/>
            <w:vAlign w:val="center"/>
          </w:tcPr>
          <w:p w:rsidR="00286555" w:rsidRDefault="00286555">
            <w:pPr>
              <w:snapToGrid w:val="0"/>
              <w:jc w:val="right"/>
            </w:pPr>
          </w:p>
        </w:tc>
      </w:tr>
      <w:tr w:rsidR="00286555">
        <w:trPr>
          <w:trHeight w:val="216"/>
          <w:jc w:val="center"/>
        </w:trPr>
        <w:tc>
          <w:tcPr>
            <w:tcW w:w="27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30399</w:t>
            </w:r>
          </w:p>
        </w:tc>
        <w:tc>
          <w:tcPr>
            <w:tcW w:w="3650" w:type="dxa"/>
            <w:vAlign w:val="center"/>
          </w:tcPr>
          <w:p w:rsidR="00286555" w:rsidRDefault="00E57E4F">
            <w:pPr>
              <w:snapToGrid w:val="0"/>
            </w:pPr>
            <w:r>
              <w:rPr>
                <w:rFonts w:ascii="Times New Roman" w:eastAsia="宋体" w:hAnsi="Times New Roman"/>
                <w:sz w:val="16"/>
              </w:rPr>
              <w:t xml:space="preserve">　其他对个人和家庭的补助支出</w:t>
            </w:r>
          </w:p>
        </w:tc>
        <w:tc>
          <w:tcPr>
            <w:tcW w:w="2697" w:type="dxa"/>
            <w:vAlign w:val="center"/>
          </w:tcPr>
          <w:p w:rsidR="00286555" w:rsidRDefault="00E57E4F">
            <w:pPr>
              <w:snapToGrid w:val="0"/>
              <w:jc w:val="right"/>
            </w:pPr>
            <w:r>
              <w:rPr>
                <w:rFonts w:ascii="Times New Roman" w:eastAsia="宋体" w:hAnsi="Times New Roman"/>
                <w:sz w:val="16"/>
              </w:rPr>
              <w:t>0.54</w:t>
            </w:r>
          </w:p>
        </w:tc>
        <w:tc>
          <w:tcPr>
            <w:tcW w:w="2697" w:type="dxa"/>
            <w:vAlign w:val="center"/>
          </w:tcPr>
          <w:p w:rsidR="00286555" w:rsidRDefault="00E57E4F">
            <w:pPr>
              <w:snapToGrid w:val="0"/>
              <w:jc w:val="right"/>
            </w:pPr>
            <w:r>
              <w:rPr>
                <w:rFonts w:ascii="Times New Roman" w:eastAsia="宋体" w:hAnsi="Times New Roman"/>
                <w:sz w:val="16"/>
              </w:rPr>
              <w:t>0.54</w:t>
            </w:r>
          </w:p>
        </w:tc>
        <w:tc>
          <w:tcPr>
            <w:tcW w:w="2699" w:type="dxa"/>
            <w:vAlign w:val="center"/>
          </w:tcPr>
          <w:p w:rsidR="00286555" w:rsidRDefault="00286555">
            <w:pPr>
              <w:snapToGrid w:val="0"/>
              <w:jc w:val="right"/>
            </w:pPr>
          </w:p>
        </w:tc>
      </w:tr>
    </w:tbl>
    <w:p w:rsidR="00286555" w:rsidRDefault="00E57E4F">
      <w:pPr>
        <w:keepNext/>
        <w:pageBreakBefore/>
        <w:widowControl w:val="0"/>
        <w:autoSpaceDE w:val="0"/>
        <w:autoSpaceDN w:val="0"/>
        <w:spacing w:after="0" w:line="550" w:lineRule="atLeast"/>
        <w:rPr>
          <w:rFonts w:ascii="Times New Roman" w:eastAsia="方正小标宋_GBK" w:hAnsi="Times New Roman" w:cs="Times New Roman"/>
          <w:sz w:val="36"/>
          <w:szCs w:val="36"/>
        </w:rPr>
      </w:pPr>
      <w:r>
        <w:rPr>
          <w:rFonts w:ascii="Times New Roman" w:eastAsia="方正仿宋_GBK" w:hAnsi="Times New Roman" w:cs="Times New Roman" w:hint="eastAsia"/>
          <w:sz w:val="24"/>
          <w:szCs w:val="24"/>
        </w:rPr>
        <w:lastRenderedPageBreak/>
        <w:t>公开</w:t>
      </w:r>
      <w:r>
        <w:rPr>
          <w:rFonts w:ascii="Times New Roman" w:eastAsia="方正仿宋_GBK" w:hAnsi="Times New Roman" w:cs="Times New Roman" w:hint="eastAsia"/>
          <w:sz w:val="24"/>
          <w:szCs w:val="24"/>
        </w:rPr>
        <w:t>07</w:t>
      </w:r>
      <w:r>
        <w:rPr>
          <w:rFonts w:ascii="Times New Roman" w:eastAsia="方正仿宋_GBK" w:hAnsi="Times New Roman" w:cs="Times New Roman" w:hint="eastAsia"/>
          <w:sz w:val="24"/>
          <w:szCs w:val="24"/>
        </w:rPr>
        <w:t>表</w:t>
      </w:r>
    </w:p>
    <w:tbl>
      <w:tblPr>
        <w:tblStyle w:val="af9"/>
        <w:tblpPr w:leftFromText="180" w:rightFromText="180" w:vertAnchor="text" w:tblpXSpec="center" w:tblpY="1"/>
        <w:tblOverlap w:val="never"/>
        <w:tblW w:w="14240" w:type="dxa"/>
        <w:jc w:val="center"/>
        <w:tblLayout w:type="fixed"/>
        <w:tblLook w:val="04A0"/>
      </w:tblPr>
      <w:tblGrid>
        <w:gridCol w:w="1760"/>
        <w:gridCol w:w="2950"/>
        <w:gridCol w:w="1906"/>
        <w:gridCol w:w="1906"/>
        <w:gridCol w:w="1906"/>
        <w:gridCol w:w="1906"/>
        <w:gridCol w:w="1906"/>
      </w:tblGrid>
      <w:tr w:rsidR="00286555">
        <w:trPr>
          <w:trHeight w:val="405"/>
          <w:tblHeader/>
          <w:jc w:val="center"/>
        </w:trPr>
        <w:tc>
          <w:tcPr>
            <w:tcW w:w="14240" w:type="dxa"/>
            <w:gridSpan w:val="7"/>
            <w:tcBorders>
              <w:top w:val="nil"/>
              <w:left w:val="nil"/>
              <w:bottom w:val="nil"/>
              <w:right w:val="nil"/>
            </w:tcBorders>
            <w:shd w:val="clear" w:color="auto" w:fill="auto"/>
            <w:noWrap/>
            <w:vAlign w:val="center"/>
          </w:tcPr>
          <w:p w:rsidR="00286555" w:rsidRDefault="00E57E4F">
            <w:pPr>
              <w:snapToGrid w:val="0"/>
              <w:jc w:val="center"/>
              <w:rPr>
                <w:rFonts w:ascii="方正小标宋_GBK" w:eastAsia="方正小标宋_GBK" w:hAnsi="宋体" w:cs="宋体"/>
                <w:sz w:val="36"/>
                <w:szCs w:val="36"/>
              </w:rPr>
            </w:pPr>
            <w:r>
              <w:rPr>
                <w:rFonts w:ascii="方正小标宋_GBK" w:eastAsia="方正小标宋_GBK" w:hAnsi="宋体" w:cs="宋体" w:hint="eastAsia"/>
                <w:sz w:val="36"/>
                <w:szCs w:val="36"/>
              </w:rPr>
              <w:t>一般公共预算支出表</w:t>
            </w:r>
          </w:p>
        </w:tc>
      </w:tr>
      <w:tr w:rsidR="00286555">
        <w:trPr>
          <w:trHeight w:val="285"/>
          <w:tblHeader/>
          <w:jc w:val="center"/>
        </w:trPr>
        <w:tc>
          <w:tcPr>
            <w:tcW w:w="4710" w:type="dxa"/>
            <w:gridSpan w:val="2"/>
            <w:tcBorders>
              <w:top w:val="nil"/>
              <w:left w:val="nil"/>
              <w:bottom w:val="nil"/>
              <w:right w:val="nil"/>
            </w:tcBorders>
            <w:shd w:val="clear" w:color="auto" w:fill="auto"/>
            <w:noWrap/>
            <w:vAlign w:val="center"/>
          </w:tcPr>
          <w:p w:rsidR="00286555" w:rsidRDefault="00E57E4F">
            <w:pPr>
              <w:snapToGrid w:val="0"/>
              <w:rPr>
                <w:rFonts w:ascii="宋体" w:eastAsia="宋体" w:hAnsi="宋体" w:cs="宋体"/>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1906" w:type="dxa"/>
            <w:tcBorders>
              <w:top w:val="nil"/>
              <w:left w:val="nil"/>
              <w:bottom w:val="nil"/>
              <w:right w:val="nil"/>
            </w:tcBorders>
            <w:shd w:val="clear" w:color="auto" w:fill="auto"/>
            <w:noWrap/>
            <w:vAlign w:val="center"/>
          </w:tcPr>
          <w:p w:rsidR="00286555" w:rsidRDefault="00286555">
            <w:pPr>
              <w:snapToGrid w:val="0"/>
              <w:jc w:val="center"/>
              <w:rPr>
                <w:rFonts w:ascii="宋体" w:eastAsia="宋体" w:hAnsi="宋体" w:cs="Times New Roman"/>
                <w:sz w:val="20"/>
                <w:szCs w:val="20"/>
              </w:rPr>
            </w:pPr>
          </w:p>
        </w:tc>
        <w:tc>
          <w:tcPr>
            <w:tcW w:w="1906" w:type="dxa"/>
            <w:tcBorders>
              <w:top w:val="nil"/>
              <w:left w:val="nil"/>
              <w:bottom w:val="nil"/>
              <w:right w:val="nil"/>
            </w:tcBorders>
            <w:shd w:val="clear" w:color="auto" w:fill="auto"/>
            <w:noWrap/>
            <w:vAlign w:val="center"/>
          </w:tcPr>
          <w:p w:rsidR="00286555" w:rsidRDefault="00286555">
            <w:pPr>
              <w:snapToGrid w:val="0"/>
              <w:jc w:val="center"/>
              <w:rPr>
                <w:rFonts w:ascii="宋体" w:eastAsia="宋体" w:hAnsi="宋体" w:cs="Times New Roman"/>
                <w:sz w:val="20"/>
                <w:szCs w:val="20"/>
              </w:rPr>
            </w:pPr>
          </w:p>
        </w:tc>
        <w:tc>
          <w:tcPr>
            <w:tcW w:w="1906" w:type="dxa"/>
            <w:tcBorders>
              <w:top w:val="nil"/>
              <w:left w:val="nil"/>
              <w:bottom w:val="nil"/>
              <w:right w:val="nil"/>
            </w:tcBorders>
            <w:shd w:val="clear" w:color="auto" w:fill="auto"/>
            <w:noWrap/>
            <w:vAlign w:val="center"/>
          </w:tcPr>
          <w:p w:rsidR="00286555" w:rsidRDefault="00286555">
            <w:pPr>
              <w:snapToGrid w:val="0"/>
              <w:jc w:val="center"/>
              <w:rPr>
                <w:rFonts w:ascii="宋体" w:eastAsia="宋体" w:hAnsi="宋体" w:cs="Times New Roman"/>
                <w:sz w:val="20"/>
                <w:szCs w:val="20"/>
              </w:rPr>
            </w:pPr>
          </w:p>
        </w:tc>
        <w:tc>
          <w:tcPr>
            <w:tcW w:w="1906" w:type="dxa"/>
            <w:tcBorders>
              <w:top w:val="nil"/>
              <w:left w:val="nil"/>
              <w:bottom w:val="nil"/>
              <w:right w:val="nil"/>
            </w:tcBorders>
            <w:shd w:val="clear" w:color="auto" w:fill="auto"/>
            <w:noWrap/>
            <w:vAlign w:val="center"/>
          </w:tcPr>
          <w:p w:rsidR="00286555" w:rsidRDefault="00286555">
            <w:pPr>
              <w:snapToGrid w:val="0"/>
              <w:jc w:val="center"/>
              <w:rPr>
                <w:rFonts w:ascii="宋体" w:eastAsia="宋体" w:hAnsi="宋体" w:cs="Times New Roman"/>
                <w:sz w:val="20"/>
                <w:szCs w:val="20"/>
              </w:rPr>
            </w:pPr>
          </w:p>
        </w:tc>
        <w:tc>
          <w:tcPr>
            <w:tcW w:w="1906" w:type="dxa"/>
            <w:tcBorders>
              <w:top w:val="nil"/>
              <w:left w:val="nil"/>
              <w:bottom w:val="nil"/>
              <w:right w:val="nil"/>
            </w:tcBorders>
            <w:shd w:val="clear" w:color="auto" w:fill="auto"/>
            <w:noWrap/>
            <w:vAlign w:val="center"/>
          </w:tcPr>
          <w:p w:rsidR="00286555" w:rsidRDefault="00E57E4F">
            <w:pPr>
              <w:snapToGrid w:val="0"/>
              <w:jc w:val="right"/>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285"/>
          <w:tblHeader/>
          <w:jc w:val="center"/>
        </w:trPr>
        <w:tc>
          <w:tcPr>
            <w:tcW w:w="1760" w:type="dxa"/>
            <w:vMerge w:val="restart"/>
            <w:tcBorders>
              <w:top w:val="single" w:sz="4" w:space="0" w:color="auto"/>
              <w:left w:val="single" w:sz="4" w:space="0" w:color="auto"/>
              <w:bottom w:val="nil"/>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科目编码</w:t>
            </w:r>
          </w:p>
        </w:tc>
        <w:tc>
          <w:tcPr>
            <w:tcW w:w="2950" w:type="dxa"/>
            <w:vMerge w:val="restart"/>
            <w:tcBorders>
              <w:top w:val="single" w:sz="4" w:space="0" w:color="auto"/>
              <w:left w:val="single" w:sz="4" w:space="0" w:color="auto"/>
              <w:bottom w:val="nil"/>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科目名称</w:t>
            </w:r>
          </w:p>
        </w:tc>
        <w:tc>
          <w:tcPr>
            <w:tcW w:w="19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合计</w:t>
            </w:r>
          </w:p>
        </w:tc>
        <w:tc>
          <w:tcPr>
            <w:tcW w:w="5718" w:type="dxa"/>
            <w:gridSpan w:val="3"/>
            <w:tcBorders>
              <w:top w:val="single" w:sz="4" w:space="0" w:color="auto"/>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基本支出</w:t>
            </w:r>
          </w:p>
        </w:tc>
        <w:tc>
          <w:tcPr>
            <w:tcW w:w="1906" w:type="dxa"/>
            <w:vMerge w:val="restart"/>
            <w:tcBorders>
              <w:top w:val="single" w:sz="4" w:space="0" w:color="auto"/>
              <w:left w:val="single" w:sz="4" w:space="0" w:color="auto"/>
              <w:bottom w:val="nil"/>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项目支出</w:t>
            </w:r>
          </w:p>
        </w:tc>
      </w:tr>
      <w:tr w:rsidR="00286555">
        <w:trPr>
          <w:trHeight w:val="285"/>
          <w:tblHeader/>
          <w:jc w:val="center"/>
        </w:trPr>
        <w:tc>
          <w:tcPr>
            <w:tcW w:w="1760" w:type="dxa"/>
            <w:vMerge/>
            <w:tcBorders>
              <w:top w:val="single" w:sz="4" w:space="0" w:color="auto"/>
              <w:left w:val="single" w:sz="4" w:space="0" w:color="auto"/>
              <w:bottom w:val="nil"/>
              <w:right w:val="single" w:sz="4" w:space="0" w:color="auto"/>
            </w:tcBorders>
            <w:vAlign w:val="center"/>
          </w:tcPr>
          <w:p w:rsidR="00286555" w:rsidRDefault="00286555">
            <w:pPr>
              <w:rPr>
                <w:rFonts w:ascii="宋体" w:eastAsia="宋体" w:hAnsi="宋体" w:cs="宋体"/>
                <w:b/>
                <w:bCs/>
                <w:color w:val="000000"/>
                <w:sz w:val="20"/>
                <w:szCs w:val="20"/>
              </w:rPr>
            </w:pPr>
          </w:p>
        </w:tc>
        <w:tc>
          <w:tcPr>
            <w:tcW w:w="2950" w:type="dxa"/>
            <w:vMerge/>
            <w:tcBorders>
              <w:top w:val="single" w:sz="4" w:space="0" w:color="auto"/>
              <w:left w:val="single" w:sz="4" w:space="0" w:color="auto"/>
              <w:bottom w:val="nil"/>
              <w:right w:val="single" w:sz="4" w:space="0" w:color="auto"/>
            </w:tcBorders>
            <w:vAlign w:val="center"/>
          </w:tcPr>
          <w:p w:rsidR="00286555" w:rsidRDefault="00286555">
            <w:pPr>
              <w:rPr>
                <w:rFonts w:ascii="宋体" w:eastAsia="宋体" w:hAnsi="宋体" w:cs="宋体"/>
                <w:b/>
                <w:bCs/>
                <w:color w:val="000000"/>
                <w:sz w:val="20"/>
                <w:szCs w:val="20"/>
              </w:rPr>
            </w:pPr>
          </w:p>
        </w:tc>
        <w:tc>
          <w:tcPr>
            <w:tcW w:w="1906" w:type="dxa"/>
            <w:vMerge/>
            <w:tcBorders>
              <w:top w:val="single" w:sz="4" w:space="0" w:color="auto"/>
              <w:left w:val="single" w:sz="4" w:space="0" w:color="auto"/>
              <w:bottom w:val="single" w:sz="4" w:space="0" w:color="000000"/>
              <w:right w:val="single" w:sz="4" w:space="0" w:color="auto"/>
            </w:tcBorders>
            <w:vAlign w:val="center"/>
          </w:tcPr>
          <w:p w:rsidR="00286555" w:rsidRDefault="00286555">
            <w:pPr>
              <w:rPr>
                <w:rFonts w:ascii="宋体" w:eastAsia="宋体" w:hAnsi="宋体" w:cs="宋体"/>
                <w:b/>
                <w:bCs/>
                <w:color w:val="000000"/>
                <w:sz w:val="20"/>
                <w:szCs w:val="20"/>
              </w:rPr>
            </w:pPr>
          </w:p>
        </w:tc>
        <w:tc>
          <w:tcPr>
            <w:tcW w:w="1906" w:type="dxa"/>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小计</w:t>
            </w:r>
          </w:p>
        </w:tc>
        <w:tc>
          <w:tcPr>
            <w:tcW w:w="1906" w:type="dxa"/>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人员经费</w:t>
            </w:r>
          </w:p>
        </w:tc>
        <w:tc>
          <w:tcPr>
            <w:tcW w:w="1906" w:type="dxa"/>
            <w:tcBorders>
              <w:top w:val="nil"/>
              <w:left w:val="nil"/>
              <w:bottom w:val="single" w:sz="4" w:space="0" w:color="auto"/>
              <w:right w:val="single" w:sz="4" w:space="0" w:color="auto"/>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公用经费</w:t>
            </w:r>
          </w:p>
        </w:tc>
        <w:tc>
          <w:tcPr>
            <w:tcW w:w="1906" w:type="dxa"/>
            <w:vMerge/>
            <w:tcBorders>
              <w:top w:val="single" w:sz="4" w:space="0" w:color="auto"/>
              <w:left w:val="single" w:sz="4" w:space="0" w:color="auto"/>
              <w:bottom w:val="nil"/>
              <w:right w:val="single" w:sz="4" w:space="0" w:color="auto"/>
            </w:tcBorders>
            <w:vAlign w:val="center"/>
          </w:tcPr>
          <w:p w:rsidR="00286555" w:rsidRDefault="00286555">
            <w:pPr>
              <w:rPr>
                <w:rFonts w:ascii="宋体" w:eastAsia="宋体" w:hAnsi="宋体" w:cs="宋体"/>
                <w:b/>
                <w:bCs/>
                <w:color w:val="000000"/>
                <w:sz w:val="20"/>
                <w:szCs w:val="20"/>
              </w:rPr>
            </w:pPr>
          </w:p>
        </w:tc>
      </w:tr>
      <w:tr w:rsidR="00286555">
        <w:trPr>
          <w:trHeight w:val="285"/>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w:t>
            </w:r>
          </w:p>
        </w:tc>
        <w:tc>
          <w:tcPr>
            <w:tcW w:w="2950" w:type="dxa"/>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合      计</w:t>
            </w:r>
          </w:p>
        </w:tc>
        <w:tc>
          <w:tcPr>
            <w:tcW w:w="190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3,432.21</w:t>
            </w:r>
          </w:p>
        </w:tc>
        <w:tc>
          <w:tcPr>
            <w:tcW w:w="190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2,655.58</w:t>
            </w:r>
          </w:p>
        </w:tc>
        <w:tc>
          <w:tcPr>
            <w:tcW w:w="190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2,257.05</w:t>
            </w:r>
          </w:p>
        </w:tc>
        <w:tc>
          <w:tcPr>
            <w:tcW w:w="190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398.53</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776.63</w:t>
            </w:r>
          </w:p>
        </w:tc>
      </w:tr>
      <w:tr w:rsidR="00286555">
        <w:trPr>
          <w:trHeight w:val="28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4"/>
                <w:szCs w:val="24"/>
              </w:rPr>
            </w:pPr>
            <w:r>
              <w:rPr>
                <w:rFonts w:ascii="Times New Roman" w:eastAsia="宋体" w:hAnsi="Times New Roman"/>
                <w:b/>
                <w:sz w:val="16"/>
              </w:rPr>
              <w:t>201</w:t>
            </w:r>
          </w:p>
        </w:tc>
        <w:tc>
          <w:tcPr>
            <w:tcW w:w="2950" w:type="dxa"/>
            <w:tcBorders>
              <w:top w:val="nil"/>
              <w:left w:val="nil"/>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4"/>
                <w:szCs w:val="24"/>
              </w:rPr>
            </w:pPr>
            <w:r>
              <w:rPr>
                <w:rFonts w:ascii="Times New Roman" w:eastAsia="宋体" w:hAnsi="Times New Roman"/>
                <w:b/>
                <w:sz w:val="16"/>
              </w:rPr>
              <w:t>一般公共服务支出</w:t>
            </w:r>
          </w:p>
        </w:tc>
        <w:tc>
          <w:tcPr>
            <w:tcW w:w="190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2,530.72</w:t>
            </w:r>
          </w:p>
        </w:tc>
        <w:tc>
          <w:tcPr>
            <w:tcW w:w="190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1,754.09</w:t>
            </w:r>
          </w:p>
        </w:tc>
        <w:tc>
          <w:tcPr>
            <w:tcW w:w="190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1,355.56</w:t>
            </w:r>
          </w:p>
        </w:tc>
        <w:tc>
          <w:tcPr>
            <w:tcW w:w="190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398.53</w:t>
            </w:r>
          </w:p>
        </w:tc>
        <w:tc>
          <w:tcPr>
            <w:tcW w:w="190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4"/>
                <w:szCs w:val="24"/>
              </w:rPr>
            </w:pPr>
            <w:r>
              <w:rPr>
                <w:rFonts w:ascii="Times New Roman" w:eastAsia="宋体" w:hAnsi="Times New Roman"/>
                <w:b/>
                <w:sz w:val="16"/>
              </w:rPr>
              <w:t>776.63</w:t>
            </w: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20111</w:t>
            </w:r>
          </w:p>
        </w:tc>
        <w:tc>
          <w:tcPr>
            <w:tcW w:w="2950" w:type="dxa"/>
            <w:vAlign w:val="center"/>
          </w:tcPr>
          <w:p w:rsidR="00286555" w:rsidRDefault="00E57E4F">
            <w:pPr>
              <w:snapToGrid w:val="0"/>
            </w:pPr>
            <w:r>
              <w:rPr>
                <w:rFonts w:ascii="Times New Roman" w:eastAsia="宋体" w:hAnsi="Times New Roman"/>
                <w:sz w:val="16"/>
              </w:rPr>
              <w:t xml:space="preserve">　纪检监察事务</w:t>
            </w:r>
          </w:p>
        </w:tc>
        <w:tc>
          <w:tcPr>
            <w:tcW w:w="1906" w:type="dxa"/>
            <w:vAlign w:val="center"/>
          </w:tcPr>
          <w:p w:rsidR="00286555" w:rsidRDefault="00E57E4F">
            <w:pPr>
              <w:snapToGrid w:val="0"/>
              <w:jc w:val="right"/>
            </w:pPr>
            <w:r>
              <w:rPr>
                <w:rFonts w:ascii="Times New Roman" w:eastAsia="宋体" w:hAnsi="Times New Roman"/>
                <w:sz w:val="16"/>
              </w:rPr>
              <w:t>2,530.72</w:t>
            </w:r>
          </w:p>
        </w:tc>
        <w:tc>
          <w:tcPr>
            <w:tcW w:w="1906" w:type="dxa"/>
            <w:vAlign w:val="center"/>
          </w:tcPr>
          <w:p w:rsidR="00286555" w:rsidRDefault="00E57E4F">
            <w:pPr>
              <w:snapToGrid w:val="0"/>
              <w:jc w:val="right"/>
            </w:pPr>
            <w:r>
              <w:rPr>
                <w:rFonts w:ascii="Times New Roman" w:eastAsia="宋体" w:hAnsi="Times New Roman"/>
                <w:sz w:val="16"/>
              </w:rPr>
              <w:t>1,754.09</w:t>
            </w:r>
          </w:p>
        </w:tc>
        <w:tc>
          <w:tcPr>
            <w:tcW w:w="1906" w:type="dxa"/>
            <w:vAlign w:val="center"/>
          </w:tcPr>
          <w:p w:rsidR="00286555" w:rsidRDefault="00E57E4F">
            <w:pPr>
              <w:snapToGrid w:val="0"/>
              <w:jc w:val="right"/>
            </w:pPr>
            <w:r>
              <w:rPr>
                <w:rFonts w:ascii="Times New Roman" w:eastAsia="宋体" w:hAnsi="Times New Roman"/>
                <w:sz w:val="16"/>
              </w:rPr>
              <w:t>1,355.56</w:t>
            </w:r>
          </w:p>
        </w:tc>
        <w:tc>
          <w:tcPr>
            <w:tcW w:w="1906" w:type="dxa"/>
            <w:vAlign w:val="center"/>
          </w:tcPr>
          <w:p w:rsidR="00286555" w:rsidRDefault="00E57E4F">
            <w:pPr>
              <w:snapToGrid w:val="0"/>
              <w:jc w:val="right"/>
            </w:pPr>
            <w:r>
              <w:rPr>
                <w:rFonts w:ascii="Times New Roman" w:eastAsia="宋体" w:hAnsi="Times New Roman"/>
                <w:sz w:val="16"/>
              </w:rPr>
              <w:t>398.53</w:t>
            </w:r>
          </w:p>
        </w:tc>
        <w:tc>
          <w:tcPr>
            <w:tcW w:w="1906" w:type="dxa"/>
            <w:vAlign w:val="center"/>
          </w:tcPr>
          <w:p w:rsidR="00286555" w:rsidRDefault="00E57E4F">
            <w:pPr>
              <w:snapToGrid w:val="0"/>
              <w:jc w:val="right"/>
            </w:pPr>
            <w:r>
              <w:rPr>
                <w:rFonts w:ascii="Times New Roman" w:eastAsia="宋体" w:hAnsi="Times New Roman"/>
                <w:sz w:val="16"/>
              </w:rPr>
              <w:t>776.63</w:t>
            </w: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2011101</w:t>
            </w:r>
          </w:p>
        </w:tc>
        <w:tc>
          <w:tcPr>
            <w:tcW w:w="2950" w:type="dxa"/>
            <w:vAlign w:val="center"/>
          </w:tcPr>
          <w:p w:rsidR="00286555" w:rsidRDefault="00E57E4F">
            <w:pPr>
              <w:snapToGrid w:val="0"/>
            </w:pPr>
            <w:r>
              <w:rPr>
                <w:rFonts w:ascii="Times New Roman" w:eastAsia="宋体" w:hAnsi="Times New Roman"/>
                <w:sz w:val="16"/>
              </w:rPr>
              <w:t xml:space="preserve">　　行政运行</w:t>
            </w:r>
          </w:p>
        </w:tc>
        <w:tc>
          <w:tcPr>
            <w:tcW w:w="1906" w:type="dxa"/>
            <w:vAlign w:val="center"/>
          </w:tcPr>
          <w:p w:rsidR="00286555" w:rsidRDefault="00E57E4F">
            <w:pPr>
              <w:snapToGrid w:val="0"/>
              <w:jc w:val="right"/>
            </w:pPr>
            <w:r>
              <w:rPr>
                <w:rFonts w:ascii="Times New Roman" w:eastAsia="宋体" w:hAnsi="Times New Roman"/>
                <w:sz w:val="16"/>
              </w:rPr>
              <w:t>1,754.09</w:t>
            </w:r>
          </w:p>
        </w:tc>
        <w:tc>
          <w:tcPr>
            <w:tcW w:w="1906" w:type="dxa"/>
            <w:vAlign w:val="center"/>
          </w:tcPr>
          <w:p w:rsidR="00286555" w:rsidRDefault="00E57E4F">
            <w:pPr>
              <w:snapToGrid w:val="0"/>
              <w:jc w:val="right"/>
            </w:pPr>
            <w:r>
              <w:rPr>
                <w:rFonts w:ascii="Times New Roman" w:eastAsia="宋体" w:hAnsi="Times New Roman"/>
                <w:sz w:val="16"/>
              </w:rPr>
              <w:t>1,754.09</w:t>
            </w:r>
          </w:p>
        </w:tc>
        <w:tc>
          <w:tcPr>
            <w:tcW w:w="1906" w:type="dxa"/>
            <w:vAlign w:val="center"/>
          </w:tcPr>
          <w:p w:rsidR="00286555" w:rsidRDefault="00E57E4F">
            <w:pPr>
              <w:snapToGrid w:val="0"/>
              <w:jc w:val="right"/>
            </w:pPr>
            <w:r>
              <w:rPr>
                <w:rFonts w:ascii="Times New Roman" w:eastAsia="宋体" w:hAnsi="Times New Roman"/>
                <w:sz w:val="16"/>
              </w:rPr>
              <w:t>1,355.56</w:t>
            </w:r>
          </w:p>
        </w:tc>
        <w:tc>
          <w:tcPr>
            <w:tcW w:w="1906" w:type="dxa"/>
            <w:vAlign w:val="center"/>
          </w:tcPr>
          <w:p w:rsidR="00286555" w:rsidRDefault="00E57E4F">
            <w:pPr>
              <w:snapToGrid w:val="0"/>
              <w:jc w:val="right"/>
            </w:pPr>
            <w:r>
              <w:rPr>
                <w:rFonts w:ascii="Times New Roman" w:eastAsia="宋体" w:hAnsi="Times New Roman"/>
                <w:sz w:val="16"/>
              </w:rPr>
              <w:t>398.53</w:t>
            </w: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2011199</w:t>
            </w:r>
          </w:p>
        </w:tc>
        <w:tc>
          <w:tcPr>
            <w:tcW w:w="2950" w:type="dxa"/>
            <w:vAlign w:val="center"/>
          </w:tcPr>
          <w:p w:rsidR="00286555" w:rsidRDefault="00E57E4F">
            <w:pPr>
              <w:snapToGrid w:val="0"/>
            </w:pPr>
            <w:r>
              <w:rPr>
                <w:rFonts w:ascii="Times New Roman" w:eastAsia="宋体" w:hAnsi="Times New Roman"/>
                <w:sz w:val="16"/>
              </w:rPr>
              <w:t xml:space="preserve">　　其他纪检监察事务支出</w:t>
            </w:r>
          </w:p>
        </w:tc>
        <w:tc>
          <w:tcPr>
            <w:tcW w:w="1906" w:type="dxa"/>
            <w:vAlign w:val="center"/>
          </w:tcPr>
          <w:p w:rsidR="00286555" w:rsidRDefault="00E57E4F">
            <w:pPr>
              <w:snapToGrid w:val="0"/>
              <w:jc w:val="right"/>
            </w:pPr>
            <w:r>
              <w:rPr>
                <w:rFonts w:ascii="Times New Roman" w:eastAsia="宋体" w:hAnsi="Times New Roman"/>
                <w:sz w:val="16"/>
              </w:rPr>
              <w:t>776.63</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c>
          <w:tcPr>
            <w:tcW w:w="1906" w:type="dxa"/>
            <w:vAlign w:val="center"/>
          </w:tcPr>
          <w:p w:rsidR="00286555" w:rsidRDefault="00E57E4F">
            <w:pPr>
              <w:snapToGrid w:val="0"/>
              <w:jc w:val="right"/>
            </w:pPr>
            <w:r>
              <w:rPr>
                <w:rFonts w:ascii="Times New Roman" w:eastAsia="宋体" w:hAnsi="Times New Roman"/>
                <w:sz w:val="16"/>
              </w:rPr>
              <w:t>776.63</w:t>
            </w:r>
          </w:p>
        </w:tc>
      </w:tr>
      <w:tr w:rsidR="00286555">
        <w:trPr>
          <w:trHeight w:val="216"/>
          <w:jc w:val="center"/>
        </w:trPr>
        <w:tc>
          <w:tcPr>
            <w:tcW w:w="1760" w:type="dxa"/>
            <w:vAlign w:val="center"/>
          </w:tcPr>
          <w:p w:rsidR="00286555" w:rsidRDefault="00E57E4F">
            <w:pPr>
              <w:snapToGrid w:val="0"/>
            </w:pPr>
            <w:r>
              <w:rPr>
                <w:rFonts w:ascii="Times New Roman" w:eastAsia="宋体" w:hAnsi="Times New Roman"/>
                <w:b/>
                <w:sz w:val="16"/>
              </w:rPr>
              <w:t>208</w:t>
            </w:r>
          </w:p>
        </w:tc>
        <w:tc>
          <w:tcPr>
            <w:tcW w:w="2950" w:type="dxa"/>
            <w:vAlign w:val="center"/>
          </w:tcPr>
          <w:p w:rsidR="00286555" w:rsidRDefault="00E57E4F">
            <w:pPr>
              <w:snapToGrid w:val="0"/>
            </w:pPr>
            <w:r>
              <w:rPr>
                <w:rFonts w:ascii="Times New Roman" w:eastAsia="宋体" w:hAnsi="Times New Roman"/>
                <w:b/>
                <w:sz w:val="16"/>
              </w:rPr>
              <w:t>社会保障和就业支出</w:t>
            </w:r>
          </w:p>
        </w:tc>
        <w:tc>
          <w:tcPr>
            <w:tcW w:w="1906" w:type="dxa"/>
            <w:vAlign w:val="center"/>
          </w:tcPr>
          <w:p w:rsidR="00286555" w:rsidRDefault="00E57E4F">
            <w:pPr>
              <w:snapToGrid w:val="0"/>
              <w:jc w:val="right"/>
            </w:pPr>
            <w:r>
              <w:rPr>
                <w:rFonts w:ascii="Times New Roman" w:eastAsia="宋体" w:hAnsi="Times New Roman"/>
                <w:b/>
                <w:sz w:val="16"/>
              </w:rPr>
              <w:t>224.79</w:t>
            </w:r>
          </w:p>
        </w:tc>
        <w:tc>
          <w:tcPr>
            <w:tcW w:w="1906" w:type="dxa"/>
            <w:vAlign w:val="center"/>
          </w:tcPr>
          <w:p w:rsidR="00286555" w:rsidRDefault="00E57E4F">
            <w:pPr>
              <w:snapToGrid w:val="0"/>
              <w:jc w:val="right"/>
            </w:pPr>
            <w:r>
              <w:rPr>
                <w:rFonts w:ascii="Times New Roman" w:eastAsia="宋体" w:hAnsi="Times New Roman"/>
                <w:b/>
                <w:sz w:val="16"/>
              </w:rPr>
              <w:t>224.79</w:t>
            </w:r>
          </w:p>
        </w:tc>
        <w:tc>
          <w:tcPr>
            <w:tcW w:w="1906" w:type="dxa"/>
            <w:vAlign w:val="center"/>
          </w:tcPr>
          <w:p w:rsidR="00286555" w:rsidRDefault="00E57E4F">
            <w:pPr>
              <w:snapToGrid w:val="0"/>
              <w:jc w:val="right"/>
            </w:pPr>
            <w:r>
              <w:rPr>
                <w:rFonts w:ascii="Times New Roman" w:eastAsia="宋体" w:hAnsi="Times New Roman"/>
                <w:b/>
                <w:sz w:val="16"/>
              </w:rPr>
              <w:t>224.79</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20805</w:t>
            </w:r>
          </w:p>
        </w:tc>
        <w:tc>
          <w:tcPr>
            <w:tcW w:w="2950" w:type="dxa"/>
            <w:vAlign w:val="center"/>
          </w:tcPr>
          <w:p w:rsidR="00286555" w:rsidRDefault="00E57E4F">
            <w:pPr>
              <w:snapToGrid w:val="0"/>
            </w:pPr>
            <w:r>
              <w:rPr>
                <w:rFonts w:ascii="Times New Roman" w:eastAsia="宋体" w:hAnsi="Times New Roman"/>
                <w:sz w:val="16"/>
              </w:rPr>
              <w:t xml:space="preserve">　行政事业单位养老支出</w:t>
            </w:r>
          </w:p>
        </w:tc>
        <w:tc>
          <w:tcPr>
            <w:tcW w:w="1906" w:type="dxa"/>
            <w:vAlign w:val="center"/>
          </w:tcPr>
          <w:p w:rsidR="00286555" w:rsidRDefault="00E57E4F">
            <w:pPr>
              <w:snapToGrid w:val="0"/>
              <w:jc w:val="right"/>
            </w:pPr>
            <w:r>
              <w:rPr>
                <w:rFonts w:ascii="Times New Roman" w:eastAsia="宋体" w:hAnsi="Times New Roman"/>
                <w:sz w:val="16"/>
              </w:rPr>
              <w:t>214.68</w:t>
            </w:r>
          </w:p>
        </w:tc>
        <w:tc>
          <w:tcPr>
            <w:tcW w:w="1906" w:type="dxa"/>
            <w:vAlign w:val="center"/>
          </w:tcPr>
          <w:p w:rsidR="00286555" w:rsidRDefault="00E57E4F">
            <w:pPr>
              <w:snapToGrid w:val="0"/>
              <w:jc w:val="right"/>
            </w:pPr>
            <w:r>
              <w:rPr>
                <w:rFonts w:ascii="Times New Roman" w:eastAsia="宋体" w:hAnsi="Times New Roman"/>
                <w:sz w:val="16"/>
              </w:rPr>
              <w:t>214.68</w:t>
            </w:r>
          </w:p>
        </w:tc>
        <w:tc>
          <w:tcPr>
            <w:tcW w:w="1906" w:type="dxa"/>
            <w:vAlign w:val="center"/>
          </w:tcPr>
          <w:p w:rsidR="00286555" w:rsidRDefault="00E57E4F">
            <w:pPr>
              <w:snapToGrid w:val="0"/>
              <w:jc w:val="right"/>
            </w:pPr>
            <w:r>
              <w:rPr>
                <w:rFonts w:ascii="Times New Roman" w:eastAsia="宋体" w:hAnsi="Times New Roman"/>
                <w:sz w:val="16"/>
              </w:rPr>
              <w:t>214.68</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2080505</w:t>
            </w:r>
          </w:p>
        </w:tc>
        <w:tc>
          <w:tcPr>
            <w:tcW w:w="2950" w:type="dxa"/>
            <w:vAlign w:val="center"/>
          </w:tcPr>
          <w:p w:rsidR="00286555" w:rsidRDefault="00E57E4F">
            <w:pPr>
              <w:snapToGrid w:val="0"/>
            </w:pPr>
            <w:r>
              <w:rPr>
                <w:rFonts w:ascii="Times New Roman" w:eastAsia="宋体" w:hAnsi="Times New Roman"/>
                <w:sz w:val="16"/>
              </w:rPr>
              <w:t xml:space="preserve">　　机关事业单位基本养老保险缴费支出</w:t>
            </w:r>
          </w:p>
        </w:tc>
        <w:tc>
          <w:tcPr>
            <w:tcW w:w="1906" w:type="dxa"/>
            <w:vAlign w:val="center"/>
          </w:tcPr>
          <w:p w:rsidR="00286555" w:rsidRDefault="00E57E4F">
            <w:pPr>
              <w:snapToGrid w:val="0"/>
              <w:jc w:val="right"/>
            </w:pPr>
            <w:r>
              <w:rPr>
                <w:rFonts w:ascii="Times New Roman" w:eastAsia="宋体" w:hAnsi="Times New Roman"/>
                <w:sz w:val="16"/>
              </w:rPr>
              <w:t>144.72</w:t>
            </w:r>
          </w:p>
        </w:tc>
        <w:tc>
          <w:tcPr>
            <w:tcW w:w="1906" w:type="dxa"/>
            <w:vAlign w:val="center"/>
          </w:tcPr>
          <w:p w:rsidR="00286555" w:rsidRDefault="00E57E4F">
            <w:pPr>
              <w:snapToGrid w:val="0"/>
              <w:jc w:val="right"/>
            </w:pPr>
            <w:r>
              <w:rPr>
                <w:rFonts w:ascii="Times New Roman" w:eastAsia="宋体" w:hAnsi="Times New Roman"/>
                <w:sz w:val="16"/>
              </w:rPr>
              <w:t>144.72</w:t>
            </w:r>
          </w:p>
        </w:tc>
        <w:tc>
          <w:tcPr>
            <w:tcW w:w="1906" w:type="dxa"/>
            <w:vAlign w:val="center"/>
          </w:tcPr>
          <w:p w:rsidR="00286555" w:rsidRDefault="00E57E4F">
            <w:pPr>
              <w:snapToGrid w:val="0"/>
              <w:jc w:val="right"/>
            </w:pPr>
            <w:r>
              <w:rPr>
                <w:rFonts w:ascii="Times New Roman" w:eastAsia="宋体" w:hAnsi="Times New Roman"/>
                <w:sz w:val="16"/>
              </w:rPr>
              <w:t>144.72</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2080506</w:t>
            </w:r>
          </w:p>
        </w:tc>
        <w:tc>
          <w:tcPr>
            <w:tcW w:w="2950" w:type="dxa"/>
            <w:vAlign w:val="center"/>
          </w:tcPr>
          <w:p w:rsidR="00286555" w:rsidRDefault="00E57E4F">
            <w:pPr>
              <w:snapToGrid w:val="0"/>
            </w:pPr>
            <w:r>
              <w:rPr>
                <w:rFonts w:ascii="Times New Roman" w:eastAsia="宋体" w:hAnsi="Times New Roman"/>
                <w:sz w:val="16"/>
              </w:rPr>
              <w:t xml:space="preserve">　　机关事业单位职业年金缴费支出</w:t>
            </w:r>
          </w:p>
        </w:tc>
        <w:tc>
          <w:tcPr>
            <w:tcW w:w="1906" w:type="dxa"/>
            <w:vAlign w:val="center"/>
          </w:tcPr>
          <w:p w:rsidR="00286555" w:rsidRDefault="00E57E4F">
            <w:pPr>
              <w:snapToGrid w:val="0"/>
              <w:jc w:val="right"/>
            </w:pPr>
            <w:r>
              <w:rPr>
                <w:rFonts w:ascii="Times New Roman" w:eastAsia="宋体" w:hAnsi="Times New Roman"/>
                <w:sz w:val="16"/>
              </w:rPr>
              <w:t>69.96</w:t>
            </w:r>
          </w:p>
        </w:tc>
        <w:tc>
          <w:tcPr>
            <w:tcW w:w="1906" w:type="dxa"/>
            <w:vAlign w:val="center"/>
          </w:tcPr>
          <w:p w:rsidR="00286555" w:rsidRDefault="00E57E4F">
            <w:pPr>
              <w:snapToGrid w:val="0"/>
              <w:jc w:val="right"/>
            </w:pPr>
            <w:r>
              <w:rPr>
                <w:rFonts w:ascii="Times New Roman" w:eastAsia="宋体" w:hAnsi="Times New Roman"/>
                <w:sz w:val="16"/>
              </w:rPr>
              <w:t>69.96</w:t>
            </w:r>
          </w:p>
        </w:tc>
        <w:tc>
          <w:tcPr>
            <w:tcW w:w="1906" w:type="dxa"/>
            <w:vAlign w:val="center"/>
          </w:tcPr>
          <w:p w:rsidR="00286555" w:rsidRDefault="00E57E4F">
            <w:pPr>
              <w:snapToGrid w:val="0"/>
              <w:jc w:val="right"/>
            </w:pPr>
            <w:r>
              <w:rPr>
                <w:rFonts w:ascii="Times New Roman" w:eastAsia="宋体" w:hAnsi="Times New Roman"/>
                <w:sz w:val="16"/>
              </w:rPr>
              <w:t>69.96</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w:t>
            </w:r>
          </w:p>
        </w:tc>
        <w:tc>
          <w:tcPr>
            <w:tcW w:w="2950" w:type="dxa"/>
            <w:vAlign w:val="center"/>
          </w:tcPr>
          <w:p w:rsidR="00286555" w:rsidRDefault="00E57E4F">
            <w:pPr>
              <w:snapToGrid w:val="0"/>
            </w:pPr>
            <w:r>
              <w:rPr>
                <w:rFonts w:ascii="Times New Roman" w:eastAsia="宋体" w:hAnsi="Times New Roman"/>
                <w:sz w:val="16"/>
              </w:rPr>
              <w:t xml:space="preserve">　财政对其他社会保险基金的补助</w:t>
            </w:r>
          </w:p>
        </w:tc>
        <w:tc>
          <w:tcPr>
            <w:tcW w:w="1906" w:type="dxa"/>
            <w:vAlign w:val="center"/>
          </w:tcPr>
          <w:p w:rsidR="00286555" w:rsidRDefault="00E57E4F">
            <w:pPr>
              <w:snapToGrid w:val="0"/>
              <w:jc w:val="right"/>
            </w:pPr>
            <w:r>
              <w:rPr>
                <w:rFonts w:ascii="Times New Roman" w:eastAsia="宋体" w:hAnsi="Times New Roman"/>
                <w:sz w:val="16"/>
              </w:rPr>
              <w:t>10.11</w:t>
            </w:r>
          </w:p>
        </w:tc>
        <w:tc>
          <w:tcPr>
            <w:tcW w:w="1906" w:type="dxa"/>
            <w:vAlign w:val="center"/>
          </w:tcPr>
          <w:p w:rsidR="00286555" w:rsidRDefault="00E57E4F">
            <w:pPr>
              <w:snapToGrid w:val="0"/>
              <w:jc w:val="right"/>
            </w:pPr>
            <w:r>
              <w:rPr>
                <w:rFonts w:ascii="Times New Roman" w:eastAsia="宋体" w:hAnsi="Times New Roman"/>
                <w:sz w:val="16"/>
              </w:rPr>
              <w:t>10.11</w:t>
            </w:r>
          </w:p>
        </w:tc>
        <w:tc>
          <w:tcPr>
            <w:tcW w:w="1906" w:type="dxa"/>
            <w:vAlign w:val="center"/>
          </w:tcPr>
          <w:p w:rsidR="00286555" w:rsidRDefault="00E57E4F">
            <w:pPr>
              <w:snapToGrid w:val="0"/>
              <w:jc w:val="right"/>
            </w:pPr>
            <w:r>
              <w:rPr>
                <w:rFonts w:ascii="Times New Roman" w:eastAsia="宋体" w:hAnsi="Times New Roman"/>
                <w:sz w:val="16"/>
              </w:rPr>
              <w:t>10.11</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2082702</w:t>
            </w:r>
          </w:p>
        </w:tc>
        <w:tc>
          <w:tcPr>
            <w:tcW w:w="2950" w:type="dxa"/>
            <w:vAlign w:val="center"/>
          </w:tcPr>
          <w:p w:rsidR="00286555" w:rsidRDefault="00E57E4F">
            <w:pPr>
              <w:snapToGrid w:val="0"/>
            </w:pPr>
            <w:r>
              <w:rPr>
                <w:rFonts w:ascii="Times New Roman" w:eastAsia="宋体" w:hAnsi="Times New Roman"/>
                <w:sz w:val="16"/>
              </w:rPr>
              <w:t xml:space="preserve">　　财政对工伤保险基金的补助</w:t>
            </w:r>
          </w:p>
        </w:tc>
        <w:tc>
          <w:tcPr>
            <w:tcW w:w="1906" w:type="dxa"/>
            <w:vAlign w:val="center"/>
          </w:tcPr>
          <w:p w:rsidR="00286555" w:rsidRDefault="00E57E4F">
            <w:pPr>
              <w:snapToGrid w:val="0"/>
              <w:jc w:val="right"/>
            </w:pPr>
            <w:r>
              <w:rPr>
                <w:rFonts w:ascii="Times New Roman" w:eastAsia="宋体" w:hAnsi="Times New Roman"/>
                <w:sz w:val="16"/>
              </w:rPr>
              <w:t>1.75</w:t>
            </w:r>
          </w:p>
        </w:tc>
        <w:tc>
          <w:tcPr>
            <w:tcW w:w="1906" w:type="dxa"/>
            <w:vAlign w:val="center"/>
          </w:tcPr>
          <w:p w:rsidR="00286555" w:rsidRDefault="00E57E4F">
            <w:pPr>
              <w:snapToGrid w:val="0"/>
              <w:jc w:val="right"/>
            </w:pPr>
            <w:r>
              <w:rPr>
                <w:rFonts w:ascii="Times New Roman" w:eastAsia="宋体" w:hAnsi="Times New Roman"/>
                <w:sz w:val="16"/>
              </w:rPr>
              <w:t>1.75</w:t>
            </w:r>
          </w:p>
        </w:tc>
        <w:tc>
          <w:tcPr>
            <w:tcW w:w="1906" w:type="dxa"/>
            <w:vAlign w:val="center"/>
          </w:tcPr>
          <w:p w:rsidR="00286555" w:rsidRDefault="00E57E4F">
            <w:pPr>
              <w:snapToGrid w:val="0"/>
              <w:jc w:val="right"/>
            </w:pPr>
            <w:r>
              <w:rPr>
                <w:rFonts w:ascii="Times New Roman" w:eastAsia="宋体" w:hAnsi="Times New Roman"/>
                <w:sz w:val="16"/>
              </w:rPr>
              <w:t>1.75</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2082799</w:t>
            </w:r>
          </w:p>
        </w:tc>
        <w:tc>
          <w:tcPr>
            <w:tcW w:w="2950" w:type="dxa"/>
            <w:vAlign w:val="center"/>
          </w:tcPr>
          <w:p w:rsidR="00286555" w:rsidRDefault="00E57E4F">
            <w:pPr>
              <w:snapToGrid w:val="0"/>
            </w:pPr>
            <w:r>
              <w:rPr>
                <w:rFonts w:ascii="Times New Roman" w:eastAsia="宋体" w:hAnsi="Times New Roman"/>
                <w:sz w:val="16"/>
              </w:rPr>
              <w:t xml:space="preserve">　　其他财政对社会保险基金的补助</w:t>
            </w:r>
          </w:p>
        </w:tc>
        <w:tc>
          <w:tcPr>
            <w:tcW w:w="1906" w:type="dxa"/>
            <w:vAlign w:val="center"/>
          </w:tcPr>
          <w:p w:rsidR="00286555" w:rsidRDefault="00E57E4F">
            <w:pPr>
              <w:snapToGrid w:val="0"/>
              <w:jc w:val="right"/>
            </w:pPr>
            <w:r>
              <w:rPr>
                <w:rFonts w:ascii="Times New Roman" w:eastAsia="宋体" w:hAnsi="Times New Roman"/>
                <w:sz w:val="16"/>
              </w:rPr>
              <w:t>8.36</w:t>
            </w:r>
          </w:p>
        </w:tc>
        <w:tc>
          <w:tcPr>
            <w:tcW w:w="1906" w:type="dxa"/>
            <w:vAlign w:val="center"/>
          </w:tcPr>
          <w:p w:rsidR="00286555" w:rsidRDefault="00E57E4F">
            <w:pPr>
              <w:snapToGrid w:val="0"/>
              <w:jc w:val="right"/>
            </w:pPr>
            <w:r>
              <w:rPr>
                <w:rFonts w:ascii="Times New Roman" w:eastAsia="宋体" w:hAnsi="Times New Roman"/>
                <w:sz w:val="16"/>
              </w:rPr>
              <w:t>8.36</w:t>
            </w:r>
          </w:p>
        </w:tc>
        <w:tc>
          <w:tcPr>
            <w:tcW w:w="1906" w:type="dxa"/>
            <w:vAlign w:val="center"/>
          </w:tcPr>
          <w:p w:rsidR="00286555" w:rsidRDefault="00E57E4F">
            <w:pPr>
              <w:snapToGrid w:val="0"/>
              <w:jc w:val="right"/>
            </w:pPr>
            <w:r>
              <w:rPr>
                <w:rFonts w:ascii="Times New Roman" w:eastAsia="宋体" w:hAnsi="Times New Roman"/>
                <w:sz w:val="16"/>
              </w:rPr>
              <w:t>8.36</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b/>
                <w:sz w:val="16"/>
              </w:rPr>
              <w:t>210</w:t>
            </w:r>
          </w:p>
        </w:tc>
        <w:tc>
          <w:tcPr>
            <w:tcW w:w="2950" w:type="dxa"/>
            <w:vAlign w:val="center"/>
          </w:tcPr>
          <w:p w:rsidR="00286555" w:rsidRDefault="00E57E4F">
            <w:pPr>
              <w:snapToGrid w:val="0"/>
            </w:pPr>
            <w:r>
              <w:rPr>
                <w:rFonts w:ascii="Times New Roman" w:eastAsia="宋体" w:hAnsi="Times New Roman"/>
                <w:b/>
                <w:sz w:val="16"/>
              </w:rPr>
              <w:t>卫生健康支出</w:t>
            </w:r>
          </w:p>
        </w:tc>
        <w:tc>
          <w:tcPr>
            <w:tcW w:w="1906" w:type="dxa"/>
            <w:vAlign w:val="center"/>
          </w:tcPr>
          <w:p w:rsidR="00286555" w:rsidRDefault="00E57E4F">
            <w:pPr>
              <w:snapToGrid w:val="0"/>
              <w:jc w:val="right"/>
            </w:pPr>
            <w:r>
              <w:rPr>
                <w:rFonts w:ascii="Times New Roman" w:eastAsia="宋体" w:hAnsi="Times New Roman"/>
                <w:b/>
                <w:sz w:val="16"/>
              </w:rPr>
              <w:t>73.16</w:t>
            </w:r>
          </w:p>
        </w:tc>
        <w:tc>
          <w:tcPr>
            <w:tcW w:w="1906" w:type="dxa"/>
            <w:vAlign w:val="center"/>
          </w:tcPr>
          <w:p w:rsidR="00286555" w:rsidRDefault="00E57E4F">
            <w:pPr>
              <w:snapToGrid w:val="0"/>
              <w:jc w:val="right"/>
            </w:pPr>
            <w:r>
              <w:rPr>
                <w:rFonts w:ascii="Times New Roman" w:eastAsia="宋体" w:hAnsi="Times New Roman"/>
                <w:b/>
                <w:sz w:val="16"/>
              </w:rPr>
              <w:t>73.16</w:t>
            </w:r>
          </w:p>
        </w:tc>
        <w:tc>
          <w:tcPr>
            <w:tcW w:w="1906" w:type="dxa"/>
            <w:vAlign w:val="center"/>
          </w:tcPr>
          <w:p w:rsidR="00286555" w:rsidRDefault="00E57E4F">
            <w:pPr>
              <w:snapToGrid w:val="0"/>
              <w:jc w:val="right"/>
            </w:pPr>
            <w:r>
              <w:rPr>
                <w:rFonts w:ascii="Times New Roman" w:eastAsia="宋体" w:hAnsi="Times New Roman"/>
                <w:b/>
                <w:sz w:val="16"/>
              </w:rPr>
              <w:t>73.16</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21011</w:t>
            </w:r>
          </w:p>
        </w:tc>
        <w:tc>
          <w:tcPr>
            <w:tcW w:w="2950" w:type="dxa"/>
            <w:vAlign w:val="center"/>
          </w:tcPr>
          <w:p w:rsidR="00286555" w:rsidRDefault="00E57E4F">
            <w:pPr>
              <w:snapToGrid w:val="0"/>
            </w:pPr>
            <w:r>
              <w:rPr>
                <w:rFonts w:ascii="Times New Roman" w:eastAsia="宋体" w:hAnsi="Times New Roman"/>
                <w:sz w:val="16"/>
              </w:rPr>
              <w:t xml:space="preserve">　行政事业单位医疗</w:t>
            </w:r>
          </w:p>
        </w:tc>
        <w:tc>
          <w:tcPr>
            <w:tcW w:w="1906" w:type="dxa"/>
            <w:vAlign w:val="center"/>
          </w:tcPr>
          <w:p w:rsidR="00286555" w:rsidRDefault="00E57E4F">
            <w:pPr>
              <w:snapToGrid w:val="0"/>
              <w:jc w:val="right"/>
            </w:pPr>
            <w:r>
              <w:rPr>
                <w:rFonts w:ascii="Times New Roman" w:eastAsia="宋体" w:hAnsi="Times New Roman"/>
                <w:sz w:val="16"/>
              </w:rPr>
              <w:t>73.16</w:t>
            </w:r>
          </w:p>
        </w:tc>
        <w:tc>
          <w:tcPr>
            <w:tcW w:w="1906" w:type="dxa"/>
            <w:vAlign w:val="center"/>
          </w:tcPr>
          <w:p w:rsidR="00286555" w:rsidRDefault="00E57E4F">
            <w:pPr>
              <w:snapToGrid w:val="0"/>
              <w:jc w:val="right"/>
            </w:pPr>
            <w:r>
              <w:rPr>
                <w:rFonts w:ascii="Times New Roman" w:eastAsia="宋体" w:hAnsi="Times New Roman"/>
                <w:sz w:val="16"/>
              </w:rPr>
              <w:t>73.16</w:t>
            </w:r>
          </w:p>
        </w:tc>
        <w:tc>
          <w:tcPr>
            <w:tcW w:w="1906" w:type="dxa"/>
            <w:vAlign w:val="center"/>
          </w:tcPr>
          <w:p w:rsidR="00286555" w:rsidRDefault="00E57E4F">
            <w:pPr>
              <w:snapToGrid w:val="0"/>
              <w:jc w:val="right"/>
            </w:pPr>
            <w:r>
              <w:rPr>
                <w:rFonts w:ascii="Times New Roman" w:eastAsia="宋体" w:hAnsi="Times New Roman"/>
                <w:sz w:val="16"/>
              </w:rPr>
              <w:t>73.16</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2101101</w:t>
            </w:r>
          </w:p>
        </w:tc>
        <w:tc>
          <w:tcPr>
            <w:tcW w:w="2950" w:type="dxa"/>
            <w:vAlign w:val="center"/>
          </w:tcPr>
          <w:p w:rsidR="00286555" w:rsidRDefault="00E57E4F">
            <w:pPr>
              <w:snapToGrid w:val="0"/>
            </w:pPr>
            <w:r>
              <w:rPr>
                <w:rFonts w:ascii="Times New Roman" w:eastAsia="宋体" w:hAnsi="Times New Roman"/>
                <w:sz w:val="16"/>
              </w:rPr>
              <w:t xml:space="preserve">　　行政单位医疗</w:t>
            </w:r>
          </w:p>
        </w:tc>
        <w:tc>
          <w:tcPr>
            <w:tcW w:w="1906" w:type="dxa"/>
            <w:vAlign w:val="center"/>
          </w:tcPr>
          <w:p w:rsidR="00286555" w:rsidRDefault="00E57E4F">
            <w:pPr>
              <w:snapToGrid w:val="0"/>
              <w:jc w:val="right"/>
            </w:pPr>
            <w:r>
              <w:rPr>
                <w:rFonts w:ascii="Times New Roman" w:eastAsia="宋体" w:hAnsi="Times New Roman"/>
                <w:sz w:val="16"/>
              </w:rPr>
              <w:t>73.16</w:t>
            </w:r>
          </w:p>
        </w:tc>
        <w:tc>
          <w:tcPr>
            <w:tcW w:w="1906" w:type="dxa"/>
            <w:vAlign w:val="center"/>
          </w:tcPr>
          <w:p w:rsidR="00286555" w:rsidRDefault="00E57E4F">
            <w:pPr>
              <w:snapToGrid w:val="0"/>
              <w:jc w:val="right"/>
            </w:pPr>
            <w:r>
              <w:rPr>
                <w:rFonts w:ascii="Times New Roman" w:eastAsia="宋体" w:hAnsi="Times New Roman"/>
                <w:sz w:val="16"/>
              </w:rPr>
              <w:t>73.16</w:t>
            </w:r>
          </w:p>
        </w:tc>
        <w:tc>
          <w:tcPr>
            <w:tcW w:w="1906" w:type="dxa"/>
            <w:vAlign w:val="center"/>
          </w:tcPr>
          <w:p w:rsidR="00286555" w:rsidRDefault="00E57E4F">
            <w:pPr>
              <w:snapToGrid w:val="0"/>
              <w:jc w:val="right"/>
            </w:pPr>
            <w:r>
              <w:rPr>
                <w:rFonts w:ascii="Times New Roman" w:eastAsia="宋体" w:hAnsi="Times New Roman"/>
                <w:sz w:val="16"/>
              </w:rPr>
              <w:t>73.16</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b/>
                <w:sz w:val="16"/>
              </w:rPr>
              <w:t>221</w:t>
            </w:r>
          </w:p>
        </w:tc>
        <w:tc>
          <w:tcPr>
            <w:tcW w:w="2950" w:type="dxa"/>
            <w:vAlign w:val="center"/>
          </w:tcPr>
          <w:p w:rsidR="00286555" w:rsidRDefault="00E57E4F">
            <w:pPr>
              <w:snapToGrid w:val="0"/>
            </w:pPr>
            <w:r>
              <w:rPr>
                <w:rFonts w:ascii="Times New Roman" w:eastAsia="宋体" w:hAnsi="Times New Roman"/>
                <w:b/>
                <w:sz w:val="16"/>
              </w:rPr>
              <w:t>住房保障支出</w:t>
            </w:r>
          </w:p>
        </w:tc>
        <w:tc>
          <w:tcPr>
            <w:tcW w:w="1906" w:type="dxa"/>
            <w:vAlign w:val="center"/>
          </w:tcPr>
          <w:p w:rsidR="00286555" w:rsidRDefault="00E57E4F">
            <w:pPr>
              <w:snapToGrid w:val="0"/>
              <w:jc w:val="right"/>
            </w:pPr>
            <w:r>
              <w:rPr>
                <w:rFonts w:ascii="Times New Roman" w:eastAsia="宋体" w:hAnsi="Times New Roman"/>
                <w:b/>
                <w:sz w:val="16"/>
              </w:rPr>
              <w:t>603.54</w:t>
            </w:r>
          </w:p>
        </w:tc>
        <w:tc>
          <w:tcPr>
            <w:tcW w:w="1906" w:type="dxa"/>
            <w:vAlign w:val="center"/>
          </w:tcPr>
          <w:p w:rsidR="00286555" w:rsidRDefault="00E57E4F">
            <w:pPr>
              <w:snapToGrid w:val="0"/>
              <w:jc w:val="right"/>
            </w:pPr>
            <w:r>
              <w:rPr>
                <w:rFonts w:ascii="Times New Roman" w:eastAsia="宋体" w:hAnsi="Times New Roman"/>
                <w:b/>
                <w:sz w:val="16"/>
              </w:rPr>
              <w:t>603.54</w:t>
            </w:r>
          </w:p>
        </w:tc>
        <w:tc>
          <w:tcPr>
            <w:tcW w:w="1906" w:type="dxa"/>
            <w:vAlign w:val="center"/>
          </w:tcPr>
          <w:p w:rsidR="00286555" w:rsidRDefault="00E57E4F">
            <w:pPr>
              <w:snapToGrid w:val="0"/>
              <w:jc w:val="right"/>
            </w:pPr>
            <w:r>
              <w:rPr>
                <w:rFonts w:ascii="Times New Roman" w:eastAsia="宋体" w:hAnsi="Times New Roman"/>
                <w:b/>
                <w:sz w:val="16"/>
              </w:rPr>
              <w:t>603.54</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22102</w:t>
            </w:r>
          </w:p>
        </w:tc>
        <w:tc>
          <w:tcPr>
            <w:tcW w:w="2950" w:type="dxa"/>
            <w:vAlign w:val="center"/>
          </w:tcPr>
          <w:p w:rsidR="00286555" w:rsidRDefault="00E57E4F">
            <w:pPr>
              <w:snapToGrid w:val="0"/>
            </w:pPr>
            <w:r>
              <w:rPr>
                <w:rFonts w:ascii="Times New Roman" w:eastAsia="宋体" w:hAnsi="Times New Roman"/>
                <w:sz w:val="16"/>
              </w:rPr>
              <w:t xml:space="preserve">　住房改革支出</w:t>
            </w:r>
          </w:p>
        </w:tc>
        <w:tc>
          <w:tcPr>
            <w:tcW w:w="1906" w:type="dxa"/>
            <w:vAlign w:val="center"/>
          </w:tcPr>
          <w:p w:rsidR="00286555" w:rsidRDefault="00E57E4F">
            <w:pPr>
              <w:snapToGrid w:val="0"/>
              <w:jc w:val="right"/>
            </w:pPr>
            <w:r>
              <w:rPr>
                <w:rFonts w:ascii="Times New Roman" w:eastAsia="宋体" w:hAnsi="Times New Roman"/>
                <w:sz w:val="16"/>
              </w:rPr>
              <w:t>603.54</w:t>
            </w:r>
          </w:p>
        </w:tc>
        <w:tc>
          <w:tcPr>
            <w:tcW w:w="1906" w:type="dxa"/>
            <w:vAlign w:val="center"/>
          </w:tcPr>
          <w:p w:rsidR="00286555" w:rsidRDefault="00E57E4F">
            <w:pPr>
              <w:snapToGrid w:val="0"/>
              <w:jc w:val="right"/>
            </w:pPr>
            <w:r>
              <w:rPr>
                <w:rFonts w:ascii="Times New Roman" w:eastAsia="宋体" w:hAnsi="Times New Roman"/>
                <w:sz w:val="16"/>
              </w:rPr>
              <w:t>603.54</w:t>
            </w:r>
          </w:p>
        </w:tc>
        <w:tc>
          <w:tcPr>
            <w:tcW w:w="1906" w:type="dxa"/>
            <w:vAlign w:val="center"/>
          </w:tcPr>
          <w:p w:rsidR="00286555" w:rsidRDefault="00E57E4F">
            <w:pPr>
              <w:snapToGrid w:val="0"/>
              <w:jc w:val="right"/>
            </w:pPr>
            <w:r>
              <w:rPr>
                <w:rFonts w:ascii="Times New Roman" w:eastAsia="宋体" w:hAnsi="Times New Roman"/>
                <w:sz w:val="16"/>
              </w:rPr>
              <w:t>603.54</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2210201</w:t>
            </w:r>
          </w:p>
        </w:tc>
        <w:tc>
          <w:tcPr>
            <w:tcW w:w="2950" w:type="dxa"/>
            <w:vAlign w:val="center"/>
          </w:tcPr>
          <w:p w:rsidR="00286555" w:rsidRDefault="00E57E4F">
            <w:pPr>
              <w:snapToGrid w:val="0"/>
            </w:pPr>
            <w:r>
              <w:rPr>
                <w:rFonts w:ascii="Times New Roman" w:eastAsia="宋体" w:hAnsi="Times New Roman"/>
                <w:sz w:val="16"/>
              </w:rPr>
              <w:t xml:space="preserve">　　住房公积金</w:t>
            </w:r>
          </w:p>
        </w:tc>
        <w:tc>
          <w:tcPr>
            <w:tcW w:w="1906" w:type="dxa"/>
            <w:vAlign w:val="center"/>
          </w:tcPr>
          <w:p w:rsidR="00286555" w:rsidRDefault="00E57E4F">
            <w:pPr>
              <w:snapToGrid w:val="0"/>
              <w:jc w:val="right"/>
            </w:pPr>
            <w:r>
              <w:rPr>
                <w:rFonts w:ascii="Times New Roman" w:eastAsia="宋体" w:hAnsi="Times New Roman"/>
                <w:sz w:val="16"/>
              </w:rPr>
              <w:t>215.19</w:t>
            </w:r>
          </w:p>
        </w:tc>
        <w:tc>
          <w:tcPr>
            <w:tcW w:w="1906" w:type="dxa"/>
            <w:vAlign w:val="center"/>
          </w:tcPr>
          <w:p w:rsidR="00286555" w:rsidRDefault="00E57E4F">
            <w:pPr>
              <w:snapToGrid w:val="0"/>
              <w:jc w:val="right"/>
            </w:pPr>
            <w:r>
              <w:rPr>
                <w:rFonts w:ascii="Times New Roman" w:eastAsia="宋体" w:hAnsi="Times New Roman"/>
                <w:sz w:val="16"/>
              </w:rPr>
              <w:t>215.19</w:t>
            </w:r>
          </w:p>
        </w:tc>
        <w:tc>
          <w:tcPr>
            <w:tcW w:w="1906" w:type="dxa"/>
            <w:vAlign w:val="center"/>
          </w:tcPr>
          <w:p w:rsidR="00286555" w:rsidRDefault="00E57E4F">
            <w:pPr>
              <w:snapToGrid w:val="0"/>
              <w:jc w:val="right"/>
            </w:pPr>
            <w:r>
              <w:rPr>
                <w:rFonts w:ascii="Times New Roman" w:eastAsia="宋体" w:hAnsi="Times New Roman"/>
                <w:sz w:val="16"/>
              </w:rPr>
              <w:t>215.19</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r w:rsidR="00286555">
        <w:trPr>
          <w:trHeight w:val="216"/>
          <w:jc w:val="center"/>
        </w:trPr>
        <w:tc>
          <w:tcPr>
            <w:tcW w:w="176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2210202</w:t>
            </w:r>
          </w:p>
        </w:tc>
        <w:tc>
          <w:tcPr>
            <w:tcW w:w="2950" w:type="dxa"/>
            <w:vAlign w:val="center"/>
          </w:tcPr>
          <w:p w:rsidR="00286555" w:rsidRDefault="00E57E4F">
            <w:pPr>
              <w:snapToGrid w:val="0"/>
            </w:pPr>
            <w:r>
              <w:rPr>
                <w:rFonts w:ascii="Times New Roman" w:eastAsia="宋体" w:hAnsi="Times New Roman"/>
                <w:sz w:val="16"/>
              </w:rPr>
              <w:t xml:space="preserve">　　提租补贴</w:t>
            </w:r>
          </w:p>
        </w:tc>
        <w:tc>
          <w:tcPr>
            <w:tcW w:w="1906" w:type="dxa"/>
            <w:vAlign w:val="center"/>
          </w:tcPr>
          <w:p w:rsidR="00286555" w:rsidRDefault="00E57E4F">
            <w:pPr>
              <w:snapToGrid w:val="0"/>
              <w:jc w:val="right"/>
            </w:pPr>
            <w:r>
              <w:rPr>
                <w:rFonts w:ascii="Times New Roman" w:eastAsia="宋体" w:hAnsi="Times New Roman"/>
                <w:sz w:val="16"/>
              </w:rPr>
              <w:t>388.35</w:t>
            </w:r>
          </w:p>
        </w:tc>
        <w:tc>
          <w:tcPr>
            <w:tcW w:w="1906" w:type="dxa"/>
            <w:vAlign w:val="center"/>
          </w:tcPr>
          <w:p w:rsidR="00286555" w:rsidRDefault="00E57E4F">
            <w:pPr>
              <w:snapToGrid w:val="0"/>
              <w:jc w:val="right"/>
            </w:pPr>
            <w:r>
              <w:rPr>
                <w:rFonts w:ascii="Times New Roman" w:eastAsia="宋体" w:hAnsi="Times New Roman"/>
                <w:sz w:val="16"/>
              </w:rPr>
              <w:t>388.35</w:t>
            </w:r>
          </w:p>
        </w:tc>
        <w:tc>
          <w:tcPr>
            <w:tcW w:w="1906" w:type="dxa"/>
            <w:vAlign w:val="center"/>
          </w:tcPr>
          <w:p w:rsidR="00286555" w:rsidRDefault="00E57E4F">
            <w:pPr>
              <w:snapToGrid w:val="0"/>
              <w:jc w:val="right"/>
            </w:pPr>
            <w:r>
              <w:rPr>
                <w:rFonts w:ascii="Times New Roman" w:eastAsia="宋体" w:hAnsi="Times New Roman"/>
                <w:sz w:val="16"/>
              </w:rPr>
              <w:t>388.35</w:t>
            </w:r>
          </w:p>
        </w:tc>
        <w:tc>
          <w:tcPr>
            <w:tcW w:w="1906" w:type="dxa"/>
            <w:vAlign w:val="center"/>
          </w:tcPr>
          <w:p w:rsidR="00286555" w:rsidRDefault="00286555">
            <w:pPr>
              <w:snapToGrid w:val="0"/>
              <w:jc w:val="right"/>
            </w:pPr>
          </w:p>
        </w:tc>
        <w:tc>
          <w:tcPr>
            <w:tcW w:w="1906" w:type="dxa"/>
            <w:vAlign w:val="center"/>
          </w:tcPr>
          <w:p w:rsidR="00286555" w:rsidRDefault="00286555">
            <w:pPr>
              <w:snapToGrid w:val="0"/>
              <w:jc w:val="right"/>
            </w:pPr>
          </w:p>
        </w:tc>
      </w:tr>
    </w:tbl>
    <w:p w:rsidR="00286555" w:rsidRDefault="00E57E4F">
      <w:pPr>
        <w:keepNext/>
        <w:pageBreakBefore/>
        <w:widowControl w:val="0"/>
        <w:spacing w:after="0" w:line="550" w:lineRule="atLeast"/>
        <w:jc w:val="both"/>
      </w:pPr>
      <w:r>
        <w:rPr>
          <w:rFonts w:ascii="Times New Roman" w:eastAsia="方正仿宋_GBK" w:hAnsi="Times New Roman" w:cs="Times New Roman" w:hint="eastAsia"/>
          <w:sz w:val="24"/>
          <w:szCs w:val="24"/>
        </w:rPr>
        <w:lastRenderedPageBreak/>
        <w:t>公开</w:t>
      </w:r>
      <w:r>
        <w:rPr>
          <w:rFonts w:ascii="Times New Roman" w:eastAsia="方正仿宋_GBK" w:hAnsi="Times New Roman" w:cs="Times New Roman" w:hint="eastAsia"/>
          <w:sz w:val="24"/>
          <w:szCs w:val="24"/>
        </w:rPr>
        <w:t>08</w:t>
      </w:r>
      <w:r>
        <w:rPr>
          <w:rFonts w:ascii="Times New Roman" w:eastAsia="方正仿宋_GBK" w:hAnsi="Times New Roman" w:cs="Times New Roman" w:hint="eastAsia"/>
          <w:sz w:val="24"/>
          <w:szCs w:val="24"/>
        </w:rPr>
        <w:t>表</w:t>
      </w:r>
    </w:p>
    <w:tbl>
      <w:tblPr>
        <w:tblStyle w:val="af9"/>
        <w:tblpPr w:leftFromText="180" w:rightFromText="180" w:vertAnchor="text" w:tblpXSpec="center" w:tblpY="1"/>
        <w:tblOverlap w:val="never"/>
        <w:tblW w:w="14300" w:type="dxa"/>
        <w:jc w:val="center"/>
        <w:tblLayout w:type="fixed"/>
        <w:tblLook w:val="04A0"/>
      </w:tblPr>
      <w:tblGrid>
        <w:gridCol w:w="2457"/>
        <w:gridCol w:w="3616"/>
        <w:gridCol w:w="2742"/>
        <w:gridCol w:w="2742"/>
        <w:gridCol w:w="2743"/>
      </w:tblGrid>
      <w:tr w:rsidR="00286555">
        <w:trPr>
          <w:trHeight w:val="405"/>
          <w:tblHeader/>
          <w:jc w:val="center"/>
        </w:trPr>
        <w:tc>
          <w:tcPr>
            <w:tcW w:w="14300" w:type="dxa"/>
            <w:gridSpan w:val="5"/>
            <w:tcBorders>
              <w:top w:val="nil"/>
              <w:left w:val="nil"/>
              <w:bottom w:val="nil"/>
              <w:right w:val="nil"/>
            </w:tcBorders>
            <w:shd w:val="clear" w:color="auto" w:fill="auto"/>
            <w:noWrap/>
            <w:vAlign w:val="center"/>
          </w:tcPr>
          <w:p w:rsidR="00286555" w:rsidRDefault="00E57E4F">
            <w:pPr>
              <w:snapToGrid w:val="0"/>
              <w:jc w:val="center"/>
              <w:rPr>
                <w:rFonts w:ascii="方正小标宋简体" w:eastAsia="方正小标宋简体" w:hAnsi="宋体" w:cs="宋体"/>
                <w:sz w:val="32"/>
                <w:szCs w:val="32"/>
              </w:rPr>
            </w:pPr>
            <w:r>
              <w:rPr>
                <w:rFonts w:ascii="方正小标宋_GBK" w:eastAsia="方正小标宋_GBK" w:hAnsi="宋体" w:cs="宋体" w:hint="eastAsia"/>
                <w:sz w:val="36"/>
                <w:szCs w:val="36"/>
              </w:rPr>
              <w:t>一般公共预算基本支出表</w:t>
            </w:r>
          </w:p>
        </w:tc>
      </w:tr>
      <w:tr w:rsidR="00286555">
        <w:trPr>
          <w:trHeight w:val="285"/>
          <w:tblHeader/>
          <w:jc w:val="center"/>
        </w:trPr>
        <w:tc>
          <w:tcPr>
            <w:tcW w:w="6073" w:type="dxa"/>
            <w:gridSpan w:val="2"/>
            <w:tcBorders>
              <w:top w:val="nil"/>
              <w:left w:val="nil"/>
              <w:bottom w:val="nil"/>
              <w:right w:val="nil"/>
            </w:tcBorders>
            <w:shd w:val="clear" w:color="auto" w:fill="auto"/>
            <w:noWrap/>
            <w:vAlign w:val="center"/>
          </w:tcPr>
          <w:p w:rsidR="00286555" w:rsidRDefault="00E57E4F">
            <w:pPr>
              <w:snapToGrid w:val="0"/>
              <w:rPr>
                <w:rFonts w:ascii="宋体" w:eastAsia="宋体" w:hAnsi="宋体" w:cs="宋体"/>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2742" w:type="dxa"/>
            <w:tcBorders>
              <w:top w:val="nil"/>
              <w:left w:val="nil"/>
              <w:bottom w:val="single" w:sz="4" w:space="0" w:color="auto"/>
              <w:right w:val="nil"/>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 xml:space="preserve">　</w:t>
            </w:r>
          </w:p>
        </w:tc>
        <w:tc>
          <w:tcPr>
            <w:tcW w:w="2742" w:type="dxa"/>
            <w:tcBorders>
              <w:top w:val="nil"/>
              <w:left w:val="nil"/>
              <w:bottom w:val="single" w:sz="4" w:space="0" w:color="auto"/>
              <w:right w:val="nil"/>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 xml:space="preserve">　</w:t>
            </w:r>
          </w:p>
        </w:tc>
        <w:tc>
          <w:tcPr>
            <w:tcW w:w="2743" w:type="dxa"/>
            <w:tcBorders>
              <w:top w:val="nil"/>
              <w:left w:val="nil"/>
              <w:bottom w:val="nil"/>
              <w:right w:val="nil"/>
            </w:tcBorders>
            <w:shd w:val="clear" w:color="auto" w:fill="auto"/>
            <w:noWrap/>
            <w:vAlign w:val="center"/>
          </w:tcPr>
          <w:p w:rsidR="00286555" w:rsidRDefault="00E57E4F">
            <w:pPr>
              <w:snapToGrid w:val="0"/>
              <w:jc w:val="right"/>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285"/>
          <w:tblHeader/>
          <w:jc w:val="center"/>
        </w:trPr>
        <w:tc>
          <w:tcPr>
            <w:tcW w:w="60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部门预算支出经济分类科目</w:t>
            </w:r>
          </w:p>
        </w:tc>
        <w:tc>
          <w:tcPr>
            <w:tcW w:w="8227" w:type="dxa"/>
            <w:gridSpan w:val="3"/>
            <w:tcBorders>
              <w:top w:val="single" w:sz="4" w:space="0" w:color="auto"/>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本年一般公共预算基本支出</w:t>
            </w:r>
          </w:p>
        </w:tc>
      </w:tr>
      <w:tr w:rsidR="00286555">
        <w:trPr>
          <w:trHeight w:val="285"/>
          <w:tblHeader/>
          <w:jc w:val="center"/>
        </w:trPr>
        <w:tc>
          <w:tcPr>
            <w:tcW w:w="2457"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科目编码</w:t>
            </w:r>
          </w:p>
        </w:tc>
        <w:tc>
          <w:tcPr>
            <w:tcW w:w="361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科目名称</w:t>
            </w:r>
          </w:p>
        </w:tc>
        <w:tc>
          <w:tcPr>
            <w:tcW w:w="2742"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合计</w:t>
            </w:r>
          </w:p>
        </w:tc>
        <w:tc>
          <w:tcPr>
            <w:tcW w:w="2742"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人员经费</w:t>
            </w:r>
          </w:p>
        </w:tc>
        <w:tc>
          <w:tcPr>
            <w:tcW w:w="2743"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b/>
                <w:bCs/>
                <w:sz w:val="20"/>
                <w:szCs w:val="20"/>
              </w:rPr>
            </w:pPr>
            <w:r>
              <w:rPr>
                <w:rFonts w:ascii="宋体" w:eastAsia="宋体" w:hAnsi="宋体" w:cs="宋体" w:hint="eastAsia"/>
                <w:b/>
                <w:bCs/>
                <w:sz w:val="20"/>
                <w:szCs w:val="20"/>
              </w:rPr>
              <w:t>公用经费</w:t>
            </w:r>
          </w:p>
        </w:tc>
      </w:tr>
      <w:tr w:rsidR="00286555">
        <w:trPr>
          <w:trHeight w:val="285"/>
          <w:jc w:val="center"/>
        </w:trPr>
        <w:tc>
          <w:tcPr>
            <w:tcW w:w="2457"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 xml:space="preserve">　</w:t>
            </w:r>
          </w:p>
        </w:tc>
        <w:tc>
          <w:tcPr>
            <w:tcW w:w="3616"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sz w:val="20"/>
                <w:szCs w:val="20"/>
              </w:rPr>
              <w:t>合  计</w:t>
            </w:r>
          </w:p>
        </w:tc>
        <w:tc>
          <w:tcPr>
            <w:tcW w:w="2742"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2,655.58</w:t>
            </w:r>
          </w:p>
        </w:tc>
        <w:tc>
          <w:tcPr>
            <w:tcW w:w="2742"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2,257.05</w:t>
            </w:r>
          </w:p>
        </w:tc>
        <w:tc>
          <w:tcPr>
            <w:tcW w:w="2743"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宋体"/>
                <w:sz w:val="20"/>
                <w:szCs w:val="20"/>
              </w:rPr>
            </w:pPr>
            <w:r>
              <w:rPr>
                <w:rFonts w:ascii="Times New Roman" w:eastAsia="宋体" w:hAnsi="Times New Roman"/>
                <w:sz w:val="16"/>
              </w:rPr>
              <w:t>398.53</w:t>
            </w:r>
          </w:p>
        </w:tc>
      </w:tr>
      <w:tr w:rsidR="00286555">
        <w:trPr>
          <w:trHeight w:val="300"/>
          <w:jc w:val="center"/>
        </w:trPr>
        <w:tc>
          <w:tcPr>
            <w:tcW w:w="2457"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0"/>
                <w:szCs w:val="20"/>
              </w:rPr>
            </w:pPr>
            <w:r>
              <w:rPr>
                <w:rFonts w:ascii="Times New Roman" w:eastAsia="宋体" w:hAnsi="Times New Roman"/>
                <w:b/>
                <w:sz w:val="16"/>
              </w:rPr>
              <w:t>301</w:t>
            </w:r>
          </w:p>
        </w:tc>
        <w:tc>
          <w:tcPr>
            <w:tcW w:w="3616" w:type="dxa"/>
            <w:tcBorders>
              <w:top w:val="nil"/>
              <w:left w:val="nil"/>
              <w:bottom w:val="single" w:sz="4" w:space="0" w:color="auto"/>
              <w:right w:val="single" w:sz="4" w:space="0" w:color="auto"/>
            </w:tcBorders>
            <w:shd w:val="clear" w:color="auto" w:fill="auto"/>
            <w:noWrap/>
            <w:vAlign w:val="center"/>
          </w:tcPr>
          <w:p w:rsidR="00286555" w:rsidRDefault="00E57E4F">
            <w:pPr>
              <w:snapToGrid w:val="0"/>
              <w:rPr>
                <w:rFonts w:ascii="宋体" w:eastAsia="宋体" w:hAnsi="宋体" w:cs="宋体"/>
                <w:sz w:val="20"/>
                <w:szCs w:val="20"/>
              </w:rPr>
            </w:pPr>
            <w:r>
              <w:rPr>
                <w:rFonts w:ascii="Times New Roman" w:eastAsia="宋体" w:hAnsi="Times New Roman"/>
                <w:b/>
                <w:sz w:val="16"/>
              </w:rPr>
              <w:t>工资福利支出</w:t>
            </w:r>
          </w:p>
        </w:tc>
        <w:tc>
          <w:tcPr>
            <w:tcW w:w="2742"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Times New Roman"/>
                <w:sz w:val="20"/>
                <w:szCs w:val="20"/>
              </w:rPr>
            </w:pPr>
            <w:r>
              <w:rPr>
                <w:rFonts w:ascii="Times New Roman" w:eastAsia="宋体" w:hAnsi="Times New Roman"/>
                <w:b/>
                <w:sz w:val="16"/>
              </w:rPr>
              <w:t>2,253.23</w:t>
            </w:r>
          </w:p>
        </w:tc>
        <w:tc>
          <w:tcPr>
            <w:tcW w:w="2742" w:type="dxa"/>
            <w:tcBorders>
              <w:top w:val="nil"/>
              <w:left w:val="nil"/>
              <w:bottom w:val="single" w:sz="4" w:space="0" w:color="auto"/>
              <w:right w:val="single" w:sz="4" w:space="0" w:color="auto"/>
            </w:tcBorders>
            <w:shd w:val="clear" w:color="auto" w:fill="auto"/>
            <w:noWrap/>
            <w:vAlign w:val="center"/>
          </w:tcPr>
          <w:p w:rsidR="00286555" w:rsidRDefault="00E57E4F">
            <w:pPr>
              <w:snapToGrid w:val="0"/>
              <w:jc w:val="right"/>
              <w:rPr>
                <w:rFonts w:ascii="宋体" w:eastAsia="宋体" w:hAnsi="宋体" w:cs="Times New Roman"/>
                <w:sz w:val="20"/>
                <w:szCs w:val="20"/>
              </w:rPr>
            </w:pPr>
            <w:r>
              <w:rPr>
                <w:rFonts w:ascii="Times New Roman" w:eastAsia="宋体" w:hAnsi="Times New Roman"/>
                <w:b/>
                <w:sz w:val="16"/>
              </w:rPr>
              <w:t>2,253.23</w:t>
            </w:r>
          </w:p>
        </w:tc>
        <w:tc>
          <w:tcPr>
            <w:tcW w:w="2743" w:type="dxa"/>
            <w:tcBorders>
              <w:top w:val="nil"/>
              <w:left w:val="nil"/>
              <w:bottom w:val="single" w:sz="4" w:space="0" w:color="auto"/>
              <w:right w:val="single" w:sz="4" w:space="0" w:color="auto"/>
            </w:tcBorders>
            <w:shd w:val="clear" w:color="auto" w:fill="auto"/>
            <w:noWrap/>
            <w:vAlign w:val="center"/>
          </w:tcPr>
          <w:p w:rsidR="00286555" w:rsidRDefault="00286555">
            <w:pPr>
              <w:snapToGrid w:val="0"/>
              <w:jc w:val="right"/>
              <w:rPr>
                <w:rFonts w:ascii="宋体" w:eastAsia="宋体" w:hAnsi="宋体" w:cs="宋体"/>
                <w:sz w:val="20"/>
                <w:szCs w:val="20"/>
              </w:rPr>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30101</w:t>
            </w:r>
          </w:p>
        </w:tc>
        <w:tc>
          <w:tcPr>
            <w:tcW w:w="3616" w:type="dxa"/>
            <w:vAlign w:val="center"/>
          </w:tcPr>
          <w:p w:rsidR="00286555" w:rsidRDefault="00E57E4F">
            <w:pPr>
              <w:snapToGrid w:val="0"/>
            </w:pPr>
            <w:r>
              <w:rPr>
                <w:rFonts w:ascii="Times New Roman" w:eastAsia="宋体" w:hAnsi="Times New Roman"/>
                <w:sz w:val="16"/>
              </w:rPr>
              <w:t xml:space="preserve">　基本工资</w:t>
            </w:r>
          </w:p>
        </w:tc>
        <w:tc>
          <w:tcPr>
            <w:tcW w:w="2742" w:type="dxa"/>
            <w:vAlign w:val="center"/>
          </w:tcPr>
          <w:p w:rsidR="00286555" w:rsidRDefault="00E57E4F">
            <w:pPr>
              <w:snapToGrid w:val="0"/>
              <w:jc w:val="right"/>
            </w:pPr>
            <w:r>
              <w:rPr>
                <w:rFonts w:ascii="Times New Roman" w:eastAsia="宋体" w:hAnsi="Times New Roman"/>
                <w:sz w:val="16"/>
              </w:rPr>
              <w:t>359.23</w:t>
            </w:r>
          </w:p>
        </w:tc>
        <w:tc>
          <w:tcPr>
            <w:tcW w:w="2742" w:type="dxa"/>
            <w:vAlign w:val="center"/>
          </w:tcPr>
          <w:p w:rsidR="00286555" w:rsidRDefault="00E57E4F">
            <w:pPr>
              <w:snapToGrid w:val="0"/>
              <w:jc w:val="right"/>
            </w:pPr>
            <w:r>
              <w:rPr>
                <w:rFonts w:ascii="Times New Roman" w:eastAsia="宋体" w:hAnsi="Times New Roman"/>
                <w:sz w:val="16"/>
              </w:rPr>
              <w:t>359.23</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30102</w:t>
            </w:r>
          </w:p>
        </w:tc>
        <w:tc>
          <w:tcPr>
            <w:tcW w:w="3616" w:type="dxa"/>
            <w:vAlign w:val="center"/>
          </w:tcPr>
          <w:p w:rsidR="00286555" w:rsidRDefault="00E57E4F">
            <w:pPr>
              <w:snapToGrid w:val="0"/>
            </w:pPr>
            <w:r>
              <w:rPr>
                <w:rFonts w:ascii="Times New Roman" w:eastAsia="宋体" w:hAnsi="Times New Roman"/>
                <w:sz w:val="16"/>
              </w:rPr>
              <w:t xml:space="preserve">　津贴补贴</w:t>
            </w:r>
          </w:p>
        </w:tc>
        <w:tc>
          <w:tcPr>
            <w:tcW w:w="2742" w:type="dxa"/>
            <w:vAlign w:val="center"/>
          </w:tcPr>
          <w:p w:rsidR="00286555" w:rsidRDefault="00E57E4F">
            <w:pPr>
              <w:snapToGrid w:val="0"/>
              <w:jc w:val="right"/>
            </w:pPr>
            <w:r>
              <w:rPr>
                <w:rFonts w:ascii="Times New Roman" w:eastAsia="宋体" w:hAnsi="Times New Roman"/>
                <w:sz w:val="16"/>
              </w:rPr>
              <w:t>979.32</w:t>
            </w:r>
          </w:p>
        </w:tc>
        <w:tc>
          <w:tcPr>
            <w:tcW w:w="2742" w:type="dxa"/>
            <w:vAlign w:val="center"/>
          </w:tcPr>
          <w:p w:rsidR="00286555" w:rsidRDefault="00E57E4F">
            <w:pPr>
              <w:snapToGrid w:val="0"/>
              <w:jc w:val="right"/>
            </w:pPr>
            <w:r>
              <w:rPr>
                <w:rFonts w:ascii="Times New Roman" w:eastAsia="宋体" w:hAnsi="Times New Roman"/>
                <w:sz w:val="16"/>
              </w:rPr>
              <w:t>979.32</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30103</w:t>
            </w:r>
          </w:p>
        </w:tc>
        <w:tc>
          <w:tcPr>
            <w:tcW w:w="3616" w:type="dxa"/>
            <w:vAlign w:val="center"/>
          </w:tcPr>
          <w:p w:rsidR="00286555" w:rsidRDefault="00E57E4F">
            <w:pPr>
              <w:snapToGrid w:val="0"/>
            </w:pPr>
            <w:r>
              <w:rPr>
                <w:rFonts w:ascii="Times New Roman" w:eastAsia="宋体" w:hAnsi="Times New Roman"/>
                <w:sz w:val="16"/>
              </w:rPr>
              <w:t xml:space="preserve">　奖金</w:t>
            </w:r>
          </w:p>
        </w:tc>
        <w:tc>
          <w:tcPr>
            <w:tcW w:w="2742" w:type="dxa"/>
            <w:vAlign w:val="center"/>
          </w:tcPr>
          <w:p w:rsidR="00286555" w:rsidRDefault="00E57E4F">
            <w:pPr>
              <w:snapToGrid w:val="0"/>
              <w:jc w:val="right"/>
            </w:pPr>
            <w:r>
              <w:rPr>
                <w:rFonts w:ascii="Times New Roman" w:eastAsia="宋体" w:hAnsi="Times New Roman"/>
                <w:sz w:val="16"/>
              </w:rPr>
              <w:t>404.74</w:t>
            </w:r>
          </w:p>
        </w:tc>
        <w:tc>
          <w:tcPr>
            <w:tcW w:w="2742" w:type="dxa"/>
            <w:vAlign w:val="center"/>
          </w:tcPr>
          <w:p w:rsidR="00286555" w:rsidRDefault="00E57E4F">
            <w:pPr>
              <w:snapToGrid w:val="0"/>
              <w:jc w:val="right"/>
            </w:pPr>
            <w:r>
              <w:rPr>
                <w:rFonts w:ascii="Times New Roman" w:eastAsia="宋体" w:hAnsi="Times New Roman"/>
                <w:sz w:val="16"/>
              </w:rPr>
              <w:t>404.74</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30108</w:t>
            </w:r>
          </w:p>
        </w:tc>
        <w:tc>
          <w:tcPr>
            <w:tcW w:w="3616" w:type="dxa"/>
            <w:vAlign w:val="center"/>
          </w:tcPr>
          <w:p w:rsidR="00286555" w:rsidRDefault="00E57E4F">
            <w:pPr>
              <w:snapToGrid w:val="0"/>
            </w:pPr>
            <w:r>
              <w:rPr>
                <w:rFonts w:ascii="Times New Roman" w:eastAsia="宋体" w:hAnsi="Times New Roman"/>
                <w:sz w:val="16"/>
              </w:rPr>
              <w:t xml:space="preserve">　机关事业单位基本养老保险缴费</w:t>
            </w:r>
          </w:p>
        </w:tc>
        <w:tc>
          <w:tcPr>
            <w:tcW w:w="2742" w:type="dxa"/>
            <w:vAlign w:val="center"/>
          </w:tcPr>
          <w:p w:rsidR="00286555" w:rsidRDefault="00E57E4F">
            <w:pPr>
              <w:snapToGrid w:val="0"/>
              <w:jc w:val="right"/>
            </w:pPr>
            <w:r>
              <w:rPr>
                <w:rFonts w:ascii="Times New Roman" w:eastAsia="宋体" w:hAnsi="Times New Roman"/>
                <w:sz w:val="16"/>
              </w:rPr>
              <w:t>144.72</w:t>
            </w:r>
          </w:p>
        </w:tc>
        <w:tc>
          <w:tcPr>
            <w:tcW w:w="2742" w:type="dxa"/>
            <w:vAlign w:val="center"/>
          </w:tcPr>
          <w:p w:rsidR="00286555" w:rsidRDefault="00E57E4F">
            <w:pPr>
              <w:snapToGrid w:val="0"/>
              <w:jc w:val="right"/>
            </w:pPr>
            <w:r>
              <w:rPr>
                <w:rFonts w:ascii="Times New Roman" w:eastAsia="宋体" w:hAnsi="Times New Roman"/>
                <w:sz w:val="16"/>
              </w:rPr>
              <w:t>144.72</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30109</w:t>
            </w:r>
          </w:p>
        </w:tc>
        <w:tc>
          <w:tcPr>
            <w:tcW w:w="3616" w:type="dxa"/>
            <w:vAlign w:val="center"/>
          </w:tcPr>
          <w:p w:rsidR="00286555" w:rsidRDefault="00E57E4F">
            <w:pPr>
              <w:snapToGrid w:val="0"/>
            </w:pPr>
            <w:r>
              <w:rPr>
                <w:rFonts w:ascii="Times New Roman" w:eastAsia="宋体" w:hAnsi="Times New Roman"/>
                <w:sz w:val="16"/>
              </w:rPr>
              <w:t xml:space="preserve">　职业年金缴费</w:t>
            </w:r>
          </w:p>
        </w:tc>
        <w:tc>
          <w:tcPr>
            <w:tcW w:w="2742" w:type="dxa"/>
            <w:vAlign w:val="center"/>
          </w:tcPr>
          <w:p w:rsidR="00286555" w:rsidRDefault="00E57E4F">
            <w:pPr>
              <w:snapToGrid w:val="0"/>
              <w:jc w:val="right"/>
            </w:pPr>
            <w:r>
              <w:rPr>
                <w:rFonts w:ascii="Times New Roman" w:eastAsia="宋体" w:hAnsi="Times New Roman"/>
                <w:sz w:val="16"/>
              </w:rPr>
              <w:t>69.96</w:t>
            </w:r>
          </w:p>
        </w:tc>
        <w:tc>
          <w:tcPr>
            <w:tcW w:w="2742" w:type="dxa"/>
            <w:vAlign w:val="center"/>
          </w:tcPr>
          <w:p w:rsidR="00286555" w:rsidRDefault="00E57E4F">
            <w:pPr>
              <w:snapToGrid w:val="0"/>
              <w:jc w:val="right"/>
            </w:pPr>
            <w:r>
              <w:rPr>
                <w:rFonts w:ascii="Times New Roman" w:eastAsia="宋体" w:hAnsi="Times New Roman"/>
                <w:sz w:val="16"/>
              </w:rPr>
              <w:t>69.96</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30110</w:t>
            </w:r>
          </w:p>
        </w:tc>
        <w:tc>
          <w:tcPr>
            <w:tcW w:w="3616" w:type="dxa"/>
            <w:vAlign w:val="center"/>
          </w:tcPr>
          <w:p w:rsidR="00286555" w:rsidRDefault="00E57E4F">
            <w:pPr>
              <w:snapToGrid w:val="0"/>
            </w:pPr>
            <w:r>
              <w:rPr>
                <w:rFonts w:ascii="Times New Roman" w:eastAsia="宋体" w:hAnsi="Times New Roman"/>
                <w:sz w:val="16"/>
              </w:rPr>
              <w:t xml:space="preserve">　职工基本医疗保险缴费</w:t>
            </w:r>
          </w:p>
        </w:tc>
        <w:tc>
          <w:tcPr>
            <w:tcW w:w="2742" w:type="dxa"/>
            <w:vAlign w:val="center"/>
          </w:tcPr>
          <w:p w:rsidR="00286555" w:rsidRDefault="00E57E4F">
            <w:pPr>
              <w:snapToGrid w:val="0"/>
              <w:jc w:val="right"/>
            </w:pPr>
            <w:r>
              <w:rPr>
                <w:rFonts w:ascii="Times New Roman" w:eastAsia="宋体" w:hAnsi="Times New Roman"/>
                <w:sz w:val="16"/>
              </w:rPr>
              <w:t>69.96</w:t>
            </w:r>
          </w:p>
        </w:tc>
        <w:tc>
          <w:tcPr>
            <w:tcW w:w="2742" w:type="dxa"/>
            <w:vAlign w:val="center"/>
          </w:tcPr>
          <w:p w:rsidR="00286555" w:rsidRDefault="00E57E4F">
            <w:pPr>
              <w:snapToGrid w:val="0"/>
              <w:jc w:val="right"/>
            </w:pPr>
            <w:r>
              <w:rPr>
                <w:rFonts w:ascii="Times New Roman" w:eastAsia="宋体" w:hAnsi="Times New Roman"/>
                <w:sz w:val="16"/>
              </w:rPr>
              <w:t>69.96</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30112</w:t>
            </w:r>
          </w:p>
        </w:tc>
        <w:tc>
          <w:tcPr>
            <w:tcW w:w="3616" w:type="dxa"/>
            <w:vAlign w:val="center"/>
          </w:tcPr>
          <w:p w:rsidR="00286555" w:rsidRDefault="00E57E4F">
            <w:pPr>
              <w:snapToGrid w:val="0"/>
            </w:pPr>
            <w:r>
              <w:rPr>
                <w:rFonts w:ascii="Times New Roman" w:eastAsia="宋体" w:hAnsi="Times New Roman"/>
                <w:sz w:val="16"/>
              </w:rPr>
              <w:t xml:space="preserve">　其他社会保障缴费</w:t>
            </w:r>
          </w:p>
        </w:tc>
        <w:tc>
          <w:tcPr>
            <w:tcW w:w="2742" w:type="dxa"/>
            <w:vAlign w:val="center"/>
          </w:tcPr>
          <w:p w:rsidR="00286555" w:rsidRDefault="00E57E4F">
            <w:pPr>
              <w:snapToGrid w:val="0"/>
              <w:jc w:val="right"/>
            </w:pPr>
            <w:r>
              <w:rPr>
                <w:rFonts w:ascii="Times New Roman" w:eastAsia="宋体" w:hAnsi="Times New Roman"/>
                <w:sz w:val="16"/>
              </w:rPr>
              <w:t>10.11</w:t>
            </w:r>
          </w:p>
        </w:tc>
        <w:tc>
          <w:tcPr>
            <w:tcW w:w="2742" w:type="dxa"/>
            <w:vAlign w:val="center"/>
          </w:tcPr>
          <w:p w:rsidR="00286555" w:rsidRDefault="00E57E4F">
            <w:pPr>
              <w:snapToGrid w:val="0"/>
              <w:jc w:val="right"/>
            </w:pPr>
            <w:r>
              <w:rPr>
                <w:rFonts w:ascii="Times New Roman" w:eastAsia="宋体" w:hAnsi="Times New Roman"/>
                <w:sz w:val="16"/>
              </w:rPr>
              <w:t>10.11</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30113</w:t>
            </w:r>
          </w:p>
        </w:tc>
        <w:tc>
          <w:tcPr>
            <w:tcW w:w="3616" w:type="dxa"/>
            <w:vAlign w:val="center"/>
          </w:tcPr>
          <w:p w:rsidR="00286555" w:rsidRDefault="00E57E4F">
            <w:pPr>
              <w:snapToGrid w:val="0"/>
            </w:pPr>
            <w:r>
              <w:rPr>
                <w:rFonts w:ascii="Times New Roman" w:eastAsia="宋体" w:hAnsi="Times New Roman"/>
                <w:sz w:val="16"/>
              </w:rPr>
              <w:t xml:space="preserve">　住房公积金</w:t>
            </w:r>
          </w:p>
        </w:tc>
        <w:tc>
          <w:tcPr>
            <w:tcW w:w="2742" w:type="dxa"/>
            <w:vAlign w:val="center"/>
          </w:tcPr>
          <w:p w:rsidR="00286555" w:rsidRDefault="00E57E4F">
            <w:pPr>
              <w:snapToGrid w:val="0"/>
              <w:jc w:val="right"/>
            </w:pPr>
            <w:r>
              <w:rPr>
                <w:rFonts w:ascii="Times New Roman" w:eastAsia="宋体" w:hAnsi="Times New Roman"/>
                <w:sz w:val="16"/>
              </w:rPr>
              <w:t>215.19</w:t>
            </w:r>
          </w:p>
        </w:tc>
        <w:tc>
          <w:tcPr>
            <w:tcW w:w="2742" w:type="dxa"/>
            <w:vAlign w:val="center"/>
          </w:tcPr>
          <w:p w:rsidR="00286555" w:rsidRDefault="00E57E4F">
            <w:pPr>
              <w:snapToGrid w:val="0"/>
              <w:jc w:val="right"/>
            </w:pPr>
            <w:r>
              <w:rPr>
                <w:rFonts w:ascii="Times New Roman" w:eastAsia="宋体" w:hAnsi="Times New Roman"/>
                <w:sz w:val="16"/>
              </w:rPr>
              <w:t>215.19</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b/>
                <w:sz w:val="16"/>
              </w:rPr>
              <w:t>302</w:t>
            </w:r>
          </w:p>
        </w:tc>
        <w:tc>
          <w:tcPr>
            <w:tcW w:w="3616" w:type="dxa"/>
            <w:vAlign w:val="center"/>
          </w:tcPr>
          <w:p w:rsidR="00286555" w:rsidRDefault="00E57E4F">
            <w:pPr>
              <w:snapToGrid w:val="0"/>
            </w:pPr>
            <w:r>
              <w:rPr>
                <w:rFonts w:ascii="Times New Roman" w:eastAsia="宋体" w:hAnsi="Times New Roman"/>
                <w:b/>
                <w:sz w:val="16"/>
              </w:rPr>
              <w:t>商品和服务支出</w:t>
            </w:r>
          </w:p>
        </w:tc>
        <w:tc>
          <w:tcPr>
            <w:tcW w:w="2742" w:type="dxa"/>
            <w:vAlign w:val="center"/>
          </w:tcPr>
          <w:p w:rsidR="00286555" w:rsidRDefault="00E57E4F">
            <w:pPr>
              <w:snapToGrid w:val="0"/>
              <w:jc w:val="right"/>
            </w:pPr>
            <w:r>
              <w:rPr>
                <w:rFonts w:ascii="Times New Roman" w:eastAsia="宋体" w:hAnsi="Times New Roman"/>
                <w:b/>
                <w:sz w:val="16"/>
              </w:rPr>
              <w:t>398.53</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b/>
                <w:sz w:val="16"/>
              </w:rPr>
              <w:t>398.53</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30201</w:t>
            </w:r>
          </w:p>
        </w:tc>
        <w:tc>
          <w:tcPr>
            <w:tcW w:w="3616" w:type="dxa"/>
            <w:vAlign w:val="center"/>
          </w:tcPr>
          <w:p w:rsidR="00286555" w:rsidRDefault="00E57E4F">
            <w:pPr>
              <w:snapToGrid w:val="0"/>
            </w:pPr>
            <w:r>
              <w:rPr>
                <w:rFonts w:ascii="Times New Roman" w:eastAsia="宋体" w:hAnsi="Times New Roman"/>
                <w:sz w:val="16"/>
              </w:rPr>
              <w:t xml:space="preserve">　办公费</w:t>
            </w:r>
          </w:p>
        </w:tc>
        <w:tc>
          <w:tcPr>
            <w:tcW w:w="2742" w:type="dxa"/>
            <w:vAlign w:val="center"/>
          </w:tcPr>
          <w:p w:rsidR="00286555" w:rsidRDefault="00E57E4F">
            <w:pPr>
              <w:snapToGrid w:val="0"/>
              <w:jc w:val="right"/>
            </w:pPr>
            <w:r>
              <w:rPr>
                <w:rFonts w:ascii="Times New Roman" w:eastAsia="宋体" w:hAnsi="Times New Roman"/>
                <w:sz w:val="16"/>
              </w:rPr>
              <w:t>85.65</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85.65</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30202</w:t>
            </w:r>
          </w:p>
        </w:tc>
        <w:tc>
          <w:tcPr>
            <w:tcW w:w="3616" w:type="dxa"/>
            <w:vAlign w:val="center"/>
          </w:tcPr>
          <w:p w:rsidR="00286555" w:rsidRDefault="00E57E4F">
            <w:pPr>
              <w:snapToGrid w:val="0"/>
            </w:pPr>
            <w:r>
              <w:rPr>
                <w:rFonts w:ascii="Times New Roman" w:eastAsia="宋体" w:hAnsi="Times New Roman"/>
                <w:sz w:val="16"/>
              </w:rPr>
              <w:t xml:space="preserve">　印刷费</w:t>
            </w:r>
          </w:p>
        </w:tc>
        <w:tc>
          <w:tcPr>
            <w:tcW w:w="2742" w:type="dxa"/>
            <w:vAlign w:val="center"/>
          </w:tcPr>
          <w:p w:rsidR="00286555" w:rsidRDefault="00E57E4F">
            <w:pPr>
              <w:snapToGrid w:val="0"/>
              <w:jc w:val="right"/>
            </w:pPr>
            <w:r>
              <w:rPr>
                <w:rFonts w:ascii="Times New Roman" w:eastAsia="宋体" w:hAnsi="Times New Roman"/>
                <w:sz w:val="16"/>
              </w:rPr>
              <w:t>20.00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20.00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30207</w:t>
            </w:r>
          </w:p>
        </w:tc>
        <w:tc>
          <w:tcPr>
            <w:tcW w:w="3616" w:type="dxa"/>
            <w:vAlign w:val="center"/>
          </w:tcPr>
          <w:p w:rsidR="00286555" w:rsidRDefault="00E57E4F">
            <w:pPr>
              <w:snapToGrid w:val="0"/>
            </w:pPr>
            <w:r>
              <w:rPr>
                <w:rFonts w:ascii="Times New Roman" w:eastAsia="宋体" w:hAnsi="Times New Roman"/>
                <w:sz w:val="16"/>
              </w:rPr>
              <w:t xml:space="preserve">　邮电费</w:t>
            </w:r>
          </w:p>
        </w:tc>
        <w:tc>
          <w:tcPr>
            <w:tcW w:w="2742" w:type="dxa"/>
            <w:vAlign w:val="center"/>
          </w:tcPr>
          <w:p w:rsidR="00286555" w:rsidRDefault="00E57E4F">
            <w:pPr>
              <w:snapToGrid w:val="0"/>
              <w:jc w:val="right"/>
            </w:pPr>
            <w:r>
              <w:rPr>
                <w:rFonts w:ascii="Times New Roman" w:eastAsia="宋体" w:hAnsi="Times New Roman"/>
                <w:sz w:val="16"/>
              </w:rPr>
              <w:t>3.50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3.50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30211</w:t>
            </w:r>
          </w:p>
        </w:tc>
        <w:tc>
          <w:tcPr>
            <w:tcW w:w="3616" w:type="dxa"/>
            <w:vAlign w:val="center"/>
          </w:tcPr>
          <w:p w:rsidR="00286555" w:rsidRDefault="00E57E4F">
            <w:pPr>
              <w:snapToGrid w:val="0"/>
            </w:pPr>
            <w:r>
              <w:rPr>
                <w:rFonts w:ascii="Times New Roman" w:eastAsia="宋体" w:hAnsi="Times New Roman"/>
                <w:sz w:val="16"/>
              </w:rPr>
              <w:t xml:space="preserve">　差旅费</w:t>
            </w:r>
          </w:p>
        </w:tc>
        <w:tc>
          <w:tcPr>
            <w:tcW w:w="2742" w:type="dxa"/>
            <w:vAlign w:val="center"/>
          </w:tcPr>
          <w:p w:rsidR="00286555" w:rsidRDefault="00E57E4F">
            <w:pPr>
              <w:snapToGrid w:val="0"/>
              <w:jc w:val="right"/>
            </w:pPr>
            <w:r>
              <w:rPr>
                <w:rFonts w:ascii="Times New Roman" w:eastAsia="宋体" w:hAnsi="Times New Roman"/>
                <w:sz w:val="16"/>
              </w:rPr>
              <w:t>20.00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20.00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30213</w:t>
            </w:r>
          </w:p>
        </w:tc>
        <w:tc>
          <w:tcPr>
            <w:tcW w:w="3616" w:type="dxa"/>
            <w:vAlign w:val="center"/>
          </w:tcPr>
          <w:p w:rsidR="00286555" w:rsidRDefault="00E57E4F">
            <w:pPr>
              <w:snapToGrid w:val="0"/>
            </w:pPr>
            <w:r>
              <w:rPr>
                <w:rFonts w:ascii="Times New Roman" w:eastAsia="宋体" w:hAnsi="Times New Roman"/>
                <w:sz w:val="16"/>
              </w:rPr>
              <w:t xml:space="preserve">　维修（护）费</w:t>
            </w:r>
          </w:p>
        </w:tc>
        <w:tc>
          <w:tcPr>
            <w:tcW w:w="2742" w:type="dxa"/>
            <w:vAlign w:val="center"/>
          </w:tcPr>
          <w:p w:rsidR="00286555" w:rsidRDefault="00E57E4F">
            <w:pPr>
              <w:snapToGrid w:val="0"/>
              <w:jc w:val="right"/>
            </w:pPr>
            <w:r>
              <w:rPr>
                <w:rFonts w:ascii="Times New Roman" w:eastAsia="宋体" w:hAnsi="Times New Roman"/>
                <w:sz w:val="16"/>
              </w:rPr>
              <w:t>4.00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4.00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30214</w:t>
            </w:r>
          </w:p>
        </w:tc>
        <w:tc>
          <w:tcPr>
            <w:tcW w:w="3616" w:type="dxa"/>
            <w:vAlign w:val="center"/>
          </w:tcPr>
          <w:p w:rsidR="00286555" w:rsidRDefault="00E57E4F">
            <w:pPr>
              <w:snapToGrid w:val="0"/>
            </w:pPr>
            <w:r>
              <w:rPr>
                <w:rFonts w:ascii="Times New Roman" w:eastAsia="宋体" w:hAnsi="Times New Roman"/>
                <w:sz w:val="16"/>
              </w:rPr>
              <w:t xml:space="preserve">　租赁费</w:t>
            </w:r>
          </w:p>
        </w:tc>
        <w:tc>
          <w:tcPr>
            <w:tcW w:w="2742" w:type="dxa"/>
            <w:vAlign w:val="center"/>
          </w:tcPr>
          <w:p w:rsidR="00286555" w:rsidRDefault="00E57E4F">
            <w:pPr>
              <w:snapToGrid w:val="0"/>
              <w:jc w:val="right"/>
            </w:pPr>
            <w:r>
              <w:rPr>
                <w:rFonts w:ascii="Times New Roman" w:eastAsia="宋体" w:hAnsi="Times New Roman"/>
                <w:sz w:val="16"/>
              </w:rPr>
              <w:t>3.50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3.50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30215</w:t>
            </w:r>
          </w:p>
        </w:tc>
        <w:tc>
          <w:tcPr>
            <w:tcW w:w="3616" w:type="dxa"/>
            <w:vAlign w:val="center"/>
          </w:tcPr>
          <w:p w:rsidR="00286555" w:rsidRDefault="00E57E4F">
            <w:pPr>
              <w:snapToGrid w:val="0"/>
            </w:pPr>
            <w:r>
              <w:rPr>
                <w:rFonts w:ascii="Times New Roman" w:eastAsia="宋体" w:hAnsi="Times New Roman"/>
                <w:sz w:val="16"/>
              </w:rPr>
              <w:t xml:space="preserve">　会议费</w:t>
            </w:r>
          </w:p>
        </w:tc>
        <w:tc>
          <w:tcPr>
            <w:tcW w:w="2742" w:type="dxa"/>
            <w:vAlign w:val="center"/>
          </w:tcPr>
          <w:p w:rsidR="00286555" w:rsidRDefault="00E57E4F">
            <w:pPr>
              <w:snapToGrid w:val="0"/>
              <w:jc w:val="right"/>
            </w:pPr>
            <w:r>
              <w:rPr>
                <w:rFonts w:ascii="Times New Roman" w:eastAsia="宋体" w:hAnsi="Times New Roman"/>
                <w:sz w:val="16"/>
              </w:rPr>
              <w:t>2.00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2.00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30216</w:t>
            </w:r>
          </w:p>
        </w:tc>
        <w:tc>
          <w:tcPr>
            <w:tcW w:w="3616" w:type="dxa"/>
            <w:vAlign w:val="center"/>
          </w:tcPr>
          <w:p w:rsidR="00286555" w:rsidRDefault="00E57E4F">
            <w:pPr>
              <w:snapToGrid w:val="0"/>
            </w:pPr>
            <w:r>
              <w:rPr>
                <w:rFonts w:ascii="Times New Roman" w:eastAsia="宋体" w:hAnsi="Times New Roman"/>
                <w:sz w:val="16"/>
              </w:rPr>
              <w:t xml:space="preserve">　培训费</w:t>
            </w:r>
          </w:p>
        </w:tc>
        <w:tc>
          <w:tcPr>
            <w:tcW w:w="2742" w:type="dxa"/>
            <w:vAlign w:val="center"/>
          </w:tcPr>
          <w:p w:rsidR="00286555" w:rsidRDefault="00E57E4F">
            <w:pPr>
              <w:snapToGrid w:val="0"/>
              <w:jc w:val="right"/>
            </w:pPr>
            <w:r>
              <w:rPr>
                <w:rFonts w:ascii="Times New Roman" w:eastAsia="宋体" w:hAnsi="Times New Roman"/>
                <w:sz w:val="16"/>
              </w:rPr>
              <w:t>26.00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26.00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30217</w:t>
            </w:r>
          </w:p>
        </w:tc>
        <w:tc>
          <w:tcPr>
            <w:tcW w:w="3616" w:type="dxa"/>
            <w:vAlign w:val="center"/>
          </w:tcPr>
          <w:p w:rsidR="00286555" w:rsidRDefault="00E57E4F">
            <w:pPr>
              <w:snapToGrid w:val="0"/>
            </w:pPr>
            <w:r>
              <w:rPr>
                <w:rFonts w:ascii="Times New Roman" w:eastAsia="宋体" w:hAnsi="Times New Roman"/>
                <w:sz w:val="16"/>
              </w:rPr>
              <w:t xml:space="preserve">　公务接待费</w:t>
            </w:r>
          </w:p>
        </w:tc>
        <w:tc>
          <w:tcPr>
            <w:tcW w:w="2742" w:type="dxa"/>
            <w:vAlign w:val="center"/>
          </w:tcPr>
          <w:p w:rsidR="00286555" w:rsidRDefault="00E57E4F">
            <w:pPr>
              <w:snapToGrid w:val="0"/>
              <w:jc w:val="right"/>
            </w:pPr>
            <w:r>
              <w:rPr>
                <w:rFonts w:ascii="Times New Roman" w:eastAsia="宋体" w:hAnsi="Times New Roman"/>
                <w:sz w:val="16"/>
              </w:rPr>
              <w:t>3.69</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3.69</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30226</w:t>
            </w:r>
          </w:p>
        </w:tc>
        <w:tc>
          <w:tcPr>
            <w:tcW w:w="3616" w:type="dxa"/>
            <w:vAlign w:val="center"/>
          </w:tcPr>
          <w:p w:rsidR="00286555" w:rsidRDefault="00E57E4F">
            <w:pPr>
              <w:snapToGrid w:val="0"/>
            </w:pPr>
            <w:r>
              <w:rPr>
                <w:rFonts w:ascii="Times New Roman" w:eastAsia="宋体" w:hAnsi="Times New Roman"/>
                <w:sz w:val="16"/>
              </w:rPr>
              <w:t xml:space="preserve">　劳务费</w:t>
            </w:r>
          </w:p>
        </w:tc>
        <w:tc>
          <w:tcPr>
            <w:tcW w:w="2742" w:type="dxa"/>
            <w:vAlign w:val="center"/>
          </w:tcPr>
          <w:p w:rsidR="00286555" w:rsidRDefault="00E57E4F">
            <w:pPr>
              <w:snapToGrid w:val="0"/>
              <w:jc w:val="right"/>
            </w:pPr>
            <w:r>
              <w:rPr>
                <w:rFonts w:ascii="Times New Roman" w:eastAsia="宋体" w:hAnsi="Times New Roman"/>
                <w:sz w:val="16"/>
              </w:rPr>
              <w:t>40.00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40.00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30228</w:t>
            </w:r>
          </w:p>
        </w:tc>
        <w:tc>
          <w:tcPr>
            <w:tcW w:w="3616" w:type="dxa"/>
            <w:vAlign w:val="center"/>
          </w:tcPr>
          <w:p w:rsidR="00286555" w:rsidRDefault="00E57E4F">
            <w:pPr>
              <w:snapToGrid w:val="0"/>
            </w:pPr>
            <w:r>
              <w:rPr>
                <w:rFonts w:ascii="Times New Roman" w:eastAsia="宋体" w:hAnsi="Times New Roman"/>
                <w:sz w:val="16"/>
              </w:rPr>
              <w:t xml:space="preserve">　工会经费</w:t>
            </w:r>
          </w:p>
        </w:tc>
        <w:tc>
          <w:tcPr>
            <w:tcW w:w="2742" w:type="dxa"/>
            <w:vAlign w:val="center"/>
          </w:tcPr>
          <w:p w:rsidR="00286555" w:rsidRDefault="00E57E4F">
            <w:pPr>
              <w:snapToGrid w:val="0"/>
              <w:jc w:val="right"/>
            </w:pPr>
            <w:r>
              <w:rPr>
                <w:rFonts w:ascii="Times New Roman" w:eastAsia="宋体" w:hAnsi="Times New Roman"/>
                <w:sz w:val="16"/>
              </w:rPr>
              <w:t>43.26</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43.26</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30231</w:t>
            </w:r>
          </w:p>
        </w:tc>
        <w:tc>
          <w:tcPr>
            <w:tcW w:w="3616" w:type="dxa"/>
            <w:vAlign w:val="center"/>
          </w:tcPr>
          <w:p w:rsidR="00286555" w:rsidRDefault="00E57E4F">
            <w:pPr>
              <w:snapToGrid w:val="0"/>
            </w:pPr>
            <w:r>
              <w:rPr>
                <w:rFonts w:ascii="Times New Roman" w:eastAsia="宋体" w:hAnsi="Times New Roman"/>
                <w:sz w:val="16"/>
              </w:rPr>
              <w:t xml:space="preserve">　公务用车运行维护费</w:t>
            </w:r>
          </w:p>
        </w:tc>
        <w:tc>
          <w:tcPr>
            <w:tcW w:w="2742" w:type="dxa"/>
            <w:vAlign w:val="center"/>
          </w:tcPr>
          <w:p w:rsidR="00286555" w:rsidRDefault="00E57E4F">
            <w:pPr>
              <w:snapToGrid w:val="0"/>
              <w:jc w:val="right"/>
            </w:pPr>
            <w:r>
              <w:rPr>
                <w:rFonts w:ascii="Times New Roman" w:eastAsia="宋体" w:hAnsi="Times New Roman"/>
                <w:sz w:val="16"/>
              </w:rPr>
              <w:t>13.00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13.00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30239</w:t>
            </w:r>
          </w:p>
        </w:tc>
        <w:tc>
          <w:tcPr>
            <w:tcW w:w="3616" w:type="dxa"/>
            <w:vAlign w:val="center"/>
          </w:tcPr>
          <w:p w:rsidR="00286555" w:rsidRDefault="00E57E4F">
            <w:pPr>
              <w:snapToGrid w:val="0"/>
            </w:pPr>
            <w:r>
              <w:rPr>
                <w:rFonts w:ascii="Times New Roman" w:eastAsia="宋体" w:hAnsi="Times New Roman"/>
                <w:sz w:val="16"/>
              </w:rPr>
              <w:t xml:space="preserve">　其他交通费用</w:t>
            </w:r>
          </w:p>
        </w:tc>
        <w:tc>
          <w:tcPr>
            <w:tcW w:w="2742" w:type="dxa"/>
            <w:vAlign w:val="center"/>
          </w:tcPr>
          <w:p w:rsidR="00286555" w:rsidRDefault="00E57E4F">
            <w:pPr>
              <w:snapToGrid w:val="0"/>
              <w:jc w:val="right"/>
            </w:pPr>
            <w:r>
              <w:rPr>
                <w:rFonts w:ascii="Times New Roman" w:eastAsia="宋体" w:hAnsi="Times New Roman"/>
                <w:sz w:val="16"/>
              </w:rPr>
              <w:t>68.93</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68.93</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30299</w:t>
            </w:r>
          </w:p>
        </w:tc>
        <w:tc>
          <w:tcPr>
            <w:tcW w:w="3616" w:type="dxa"/>
            <w:vAlign w:val="center"/>
          </w:tcPr>
          <w:p w:rsidR="00286555" w:rsidRDefault="00E57E4F">
            <w:pPr>
              <w:snapToGrid w:val="0"/>
            </w:pPr>
            <w:r>
              <w:rPr>
                <w:rFonts w:ascii="Times New Roman" w:eastAsia="宋体" w:hAnsi="Times New Roman"/>
                <w:sz w:val="16"/>
              </w:rPr>
              <w:t xml:space="preserve">　其他商品和服务支出</w:t>
            </w:r>
          </w:p>
        </w:tc>
        <w:tc>
          <w:tcPr>
            <w:tcW w:w="2742" w:type="dxa"/>
            <w:vAlign w:val="center"/>
          </w:tcPr>
          <w:p w:rsidR="00286555" w:rsidRDefault="00E57E4F">
            <w:pPr>
              <w:snapToGrid w:val="0"/>
              <w:jc w:val="right"/>
            </w:pPr>
            <w:r>
              <w:rPr>
                <w:rFonts w:ascii="Times New Roman" w:eastAsia="宋体" w:hAnsi="Times New Roman"/>
                <w:sz w:val="16"/>
              </w:rPr>
              <w:t>65.00</w:t>
            </w:r>
          </w:p>
        </w:tc>
        <w:tc>
          <w:tcPr>
            <w:tcW w:w="2742" w:type="dxa"/>
            <w:vAlign w:val="center"/>
          </w:tcPr>
          <w:p w:rsidR="00286555" w:rsidRDefault="00286555">
            <w:pPr>
              <w:snapToGrid w:val="0"/>
              <w:jc w:val="right"/>
            </w:pPr>
          </w:p>
        </w:tc>
        <w:tc>
          <w:tcPr>
            <w:tcW w:w="2743" w:type="dxa"/>
            <w:vAlign w:val="center"/>
          </w:tcPr>
          <w:p w:rsidR="00286555" w:rsidRDefault="00E57E4F">
            <w:pPr>
              <w:snapToGrid w:val="0"/>
              <w:jc w:val="right"/>
            </w:pPr>
            <w:r>
              <w:rPr>
                <w:rFonts w:ascii="Times New Roman" w:eastAsia="宋体" w:hAnsi="Times New Roman"/>
                <w:sz w:val="16"/>
              </w:rPr>
              <w:t>65.00</w:t>
            </w:r>
          </w:p>
        </w:tc>
      </w:tr>
      <w:tr w:rsidR="00286555">
        <w:trPr>
          <w:trHeight w:val="216"/>
          <w:jc w:val="center"/>
        </w:trPr>
        <w:tc>
          <w:tcPr>
            <w:tcW w:w="2457" w:type="dxa"/>
            <w:vAlign w:val="center"/>
          </w:tcPr>
          <w:p w:rsidR="00286555" w:rsidRDefault="00E57E4F">
            <w:pPr>
              <w:snapToGrid w:val="0"/>
            </w:pPr>
            <w:r>
              <w:rPr>
                <w:rFonts w:ascii="Times New Roman" w:eastAsia="宋体" w:hAnsi="Times New Roman"/>
                <w:b/>
                <w:sz w:val="16"/>
              </w:rPr>
              <w:lastRenderedPageBreak/>
              <w:t>303</w:t>
            </w:r>
          </w:p>
        </w:tc>
        <w:tc>
          <w:tcPr>
            <w:tcW w:w="3616" w:type="dxa"/>
            <w:vAlign w:val="center"/>
          </w:tcPr>
          <w:p w:rsidR="00286555" w:rsidRDefault="00E57E4F">
            <w:pPr>
              <w:snapToGrid w:val="0"/>
            </w:pPr>
            <w:r>
              <w:rPr>
                <w:rFonts w:ascii="Times New Roman" w:eastAsia="宋体" w:hAnsi="Times New Roman"/>
                <w:b/>
                <w:sz w:val="16"/>
              </w:rPr>
              <w:t>对个人和家庭的补助</w:t>
            </w:r>
          </w:p>
        </w:tc>
        <w:tc>
          <w:tcPr>
            <w:tcW w:w="2742" w:type="dxa"/>
            <w:vAlign w:val="center"/>
          </w:tcPr>
          <w:p w:rsidR="00286555" w:rsidRDefault="00E57E4F">
            <w:pPr>
              <w:snapToGrid w:val="0"/>
              <w:jc w:val="right"/>
            </w:pPr>
            <w:r>
              <w:rPr>
                <w:rFonts w:ascii="Times New Roman" w:eastAsia="宋体" w:hAnsi="Times New Roman"/>
                <w:b/>
                <w:sz w:val="16"/>
              </w:rPr>
              <w:t>3.82</w:t>
            </w:r>
          </w:p>
        </w:tc>
        <w:tc>
          <w:tcPr>
            <w:tcW w:w="2742" w:type="dxa"/>
            <w:vAlign w:val="center"/>
          </w:tcPr>
          <w:p w:rsidR="00286555" w:rsidRDefault="00E57E4F">
            <w:pPr>
              <w:snapToGrid w:val="0"/>
              <w:jc w:val="right"/>
            </w:pPr>
            <w:r>
              <w:rPr>
                <w:rFonts w:ascii="Times New Roman" w:eastAsia="宋体" w:hAnsi="Times New Roman"/>
                <w:b/>
                <w:sz w:val="16"/>
              </w:rPr>
              <w:t>3.82</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30307</w:t>
            </w:r>
          </w:p>
        </w:tc>
        <w:tc>
          <w:tcPr>
            <w:tcW w:w="3616" w:type="dxa"/>
            <w:vAlign w:val="center"/>
          </w:tcPr>
          <w:p w:rsidR="00286555" w:rsidRDefault="00E57E4F">
            <w:pPr>
              <w:snapToGrid w:val="0"/>
            </w:pPr>
            <w:r>
              <w:rPr>
                <w:rFonts w:ascii="Times New Roman" w:eastAsia="宋体" w:hAnsi="Times New Roman"/>
                <w:sz w:val="16"/>
              </w:rPr>
              <w:t xml:space="preserve">　医疗费补助</w:t>
            </w:r>
          </w:p>
        </w:tc>
        <w:tc>
          <w:tcPr>
            <w:tcW w:w="2742" w:type="dxa"/>
            <w:vAlign w:val="center"/>
          </w:tcPr>
          <w:p w:rsidR="00286555" w:rsidRDefault="00E57E4F">
            <w:pPr>
              <w:snapToGrid w:val="0"/>
              <w:jc w:val="right"/>
            </w:pPr>
            <w:r>
              <w:rPr>
                <w:rFonts w:ascii="Times New Roman" w:eastAsia="宋体" w:hAnsi="Times New Roman"/>
                <w:sz w:val="16"/>
              </w:rPr>
              <w:t>3.20</w:t>
            </w:r>
          </w:p>
        </w:tc>
        <w:tc>
          <w:tcPr>
            <w:tcW w:w="2742" w:type="dxa"/>
            <w:vAlign w:val="center"/>
          </w:tcPr>
          <w:p w:rsidR="00286555" w:rsidRDefault="00E57E4F">
            <w:pPr>
              <w:snapToGrid w:val="0"/>
              <w:jc w:val="right"/>
            </w:pPr>
            <w:r>
              <w:rPr>
                <w:rFonts w:ascii="Times New Roman" w:eastAsia="宋体" w:hAnsi="Times New Roman"/>
                <w:sz w:val="16"/>
              </w:rPr>
              <w:t>3.20</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30309</w:t>
            </w:r>
          </w:p>
        </w:tc>
        <w:tc>
          <w:tcPr>
            <w:tcW w:w="3616" w:type="dxa"/>
            <w:vAlign w:val="center"/>
          </w:tcPr>
          <w:p w:rsidR="00286555" w:rsidRDefault="00E57E4F">
            <w:pPr>
              <w:snapToGrid w:val="0"/>
            </w:pPr>
            <w:r>
              <w:rPr>
                <w:rFonts w:ascii="Times New Roman" w:eastAsia="宋体" w:hAnsi="Times New Roman"/>
                <w:sz w:val="16"/>
              </w:rPr>
              <w:t xml:space="preserve">　奖励金</w:t>
            </w:r>
          </w:p>
        </w:tc>
        <w:tc>
          <w:tcPr>
            <w:tcW w:w="2742" w:type="dxa"/>
            <w:vAlign w:val="center"/>
          </w:tcPr>
          <w:p w:rsidR="00286555" w:rsidRDefault="00E57E4F">
            <w:pPr>
              <w:snapToGrid w:val="0"/>
              <w:jc w:val="right"/>
            </w:pPr>
            <w:r>
              <w:rPr>
                <w:rFonts w:ascii="Times New Roman" w:eastAsia="宋体" w:hAnsi="Times New Roman"/>
                <w:sz w:val="16"/>
              </w:rPr>
              <w:t>0.08</w:t>
            </w:r>
          </w:p>
        </w:tc>
        <w:tc>
          <w:tcPr>
            <w:tcW w:w="2742" w:type="dxa"/>
            <w:vAlign w:val="center"/>
          </w:tcPr>
          <w:p w:rsidR="00286555" w:rsidRDefault="00E57E4F">
            <w:pPr>
              <w:snapToGrid w:val="0"/>
              <w:jc w:val="right"/>
            </w:pPr>
            <w:r>
              <w:rPr>
                <w:rFonts w:ascii="Times New Roman" w:eastAsia="宋体" w:hAnsi="Times New Roman"/>
                <w:sz w:val="16"/>
              </w:rPr>
              <w:t>0.08</w:t>
            </w:r>
          </w:p>
        </w:tc>
        <w:tc>
          <w:tcPr>
            <w:tcW w:w="2743" w:type="dxa"/>
            <w:vAlign w:val="center"/>
          </w:tcPr>
          <w:p w:rsidR="00286555" w:rsidRDefault="00286555">
            <w:pPr>
              <w:snapToGrid w:val="0"/>
              <w:jc w:val="right"/>
            </w:pPr>
          </w:p>
        </w:tc>
      </w:tr>
      <w:tr w:rsidR="00286555">
        <w:trPr>
          <w:trHeight w:val="216"/>
          <w:jc w:val="center"/>
        </w:trPr>
        <w:tc>
          <w:tcPr>
            <w:tcW w:w="2457"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30399</w:t>
            </w:r>
          </w:p>
        </w:tc>
        <w:tc>
          <w:tcPr>
            <w:tcW w:w="3616" w:type="dxa"/>
            <w:vAlign w:val="center"/>
          </w:tcPr>
          <w:p w:rsidR="00286555" w:rsidRDefault="00E57E4F">
            <w:pPr>
              <w:snapToGrid w:val="0"/>
            </w:pPr>
            <w:r>
              <w:rPr>
                <w:rFonts w:ascii="Times New Roman" w:eastAsia="宋体" w:hAnsi="Times New Roman"/>
                <w:sz w:val="16"/>
              </w:rPr>
              <w:t xml:space="preserve">　其他对个人和家庭的补助支出</w:t>
            </w:r>
          </w:p>
        </w:tc>
        <w:tc>
          <w:tcPr>
            <w:tcW w:w="2742" w:type="dxa"/>
            <w:vAlign w:val="center"/>
          </w:tcPr>
          <w:p w:rsidR="00286555" w:rsidRDefault="00E57E4F">
            <w:pPr>
              <w:snapToGrid w:val="0"/>
              <w:jc w:val="right"/>
            </w:pPr>
            <w:r>
              <w:rPr>
                <w:rFonts w:ascii="Times New Roman" w:eastAsia="宋体" w:hAnsi="Times New Roman"/>
                <w:sz w:val="16"/>
              </w:rPr>
              <w:t>0.54</w:t>
            </w:r>
          </w:p>
        </w:tc>
        <w:tc>
          <w:tcPr>
            <w:tcW w:w="2742" w:type="dxa"/>
            <w:vAlign w:val="center"/>
          </w:tcPr>
          <w:p w:rsidR="00286555" w:rsidRDefault="00E57E4F">
            <w:pPr>
              <w:snapToGrid w:val="0"/>
              <w:jc w:val="right"/>
            </w:pPr>
            <w:r>
              <w:rPr>
                <w:rFonts w:ascii="Times New Roman" w:eastAsia="宋体" w:hAnsi="Times New Roman"/>
                <w:sz w:val="16"/>
              </w:rPr>
              <w:t>0.54</w:t>
            </w:r>
          </w:p>
        </w:tc>
        <w:tc>
          <w:tcPr>
            <w:tcW w:w="2743" w:type="dxa"/>
            <w:vAlign w:val="center"/>
          </w:tcPr>
          <w:p w:rsidR="00286555" w:rsidRDefault="00286555">
            <w:pPr>
              <w:snapToGrid w:val="0"/>
              <w:jc w:val="right"/>
            </w:pPr>
          </w:p>
        </w:tc>
      </w:tr>
    </w:tbl>
    <w:p w:rsidR="00286555" w:rsidRDefault="00E57E4F">
      <w:pPr>
        <w:keepNext/>
        <w:pageBreakBefore/>
        <w:widowControl w:val="0"/>
        <w:spacing w:after="0" w:line="550" w:lineRule="atLeast"/>
        <w:jc w:val="both"/>
      </w:pPr>
      <w:r>
        <w:rPr>
          <w:rFonts w:ascii="Times New Roman" w:eastAsia="方正仿宋_GBK" w:hAnsi="Times New Roman" w:cs="Times New Roman" w:hint="eastAsia"/>
          <w:sz w:val="24"/>
          <w:szCs w:val="24"/>
        </w:rPr>
        <w:lastRenderedPageBreak/>
        <w:t>公开</w:t>
      </w:r>
      <w:r>
        <w:rPr>
          <w:rFonts w:ascii="Times New Roman" w:eastAsia="方正仿宋_GBK" w:hAnsi="Times New Roman" w:cs="Times New Roman" w:hint="eastAsia"/>
          <w:sz w:val="24"/>
          <w:szCs w:val="24"/>
        </w:rPr>
        <w:t>09</w:t>
      </w:r>
      <w:r>
        <w:rPr>
          <w:rFonts w:ascii="Times New Roman" w:eastAsia="方正仿宋_GBK" w:hAnsi="Times New Roman" w:cs="Times New Roman" w:hint="eastAsia"/>
          <w:sz w:val="24"/>
          <w:szCs w:val="24"/>
        </w:rPr>
        <w:t>表</w:t>
      </w:r>
    </w:p>
    <w:tbl>
      <w:tblPr>
        <w:tblpPr w:leftFromText="180" w:rightFromText="180" w:vertAnchor="text" w:tblpXSpec="center" w:tblpY="1"/>
        <w:tblOverlap w:val="never"/>
        <w:tblW w:w="14240" w:type="dxa"/>
        <w:jc w:val="center"/>
        <w:tblLook w:val="04A0"/>
      </w:tblPr>
      <w:tblGrid>
        <w:gridCol w:w="1780"/>
        <w:gridCol w:w="1780"/>
        <w:gridCol w:w="1780"/>
        <w:gridCol w:w="1780"/>
        <w:gridCol w:w="1780"/>
        <w:gridCol w:w="1780"/>
        <w:gridCol w:w="1780"/>
        <w:gridCol w:w="1780"/>
      </w:tblGrid>
      <w:tr w:rsidR="00286555">
        <w:trPr>
          <w:trHeight w:val="420"/>
          <w:jc w:val="center"/>
        </w:trPr>
        <w:tc>
          <w:tcPr>
            <w:tcW w:w="14240" w:type="dxa"/>
            <w:gridSpan w:val="8"/>
            <w:tcBorders>
              <w:top w:val="nil"/>
              <w:left w:val="nil"/>
              <w:bottom w:val="nil"/>
              <w:right w:val="nil"/>
            </w:tcBorders>
            <w:shd w:val="clear" w:color="auto" w:fill="auto"/>
            <w:noWrap/>
            <w:vAlign w:val="center"/>
          </w:tcPr>
          <w:p w:rsidR="00286555" w:rsidRDefault="00E57E4F">
            <w:pPr>
              <w:snapToGrid w:val="0"/>
              <w:spacing w:after="0"/>
              <w:jc w:val="center"/>
              <w:rPr>
                <w:rFonts w:ascii="方正小标宋_GBK" w:eastAsia="方正小标宋_GBK" w:hAnsi="宋体" w:cs="宋体"/>
                <w:sz w:val="32"/>
                <w:szCs w:val="32"/>
              </w:rPr>
            </w:pPr>
            <w:r>
              <w:rPr>
                <w:rFonts w:ascii="方正小标宋_GBK" w:eastAsia="方正小标宋_GBK" w:hAnsi="宋体" w:cs="宋体" w:hint="eastAsia"/>
                <w:sz w:val="36"/>
                <w:szCs w:val="36"/>
              </w:rPr>
              <w:t>一般公共预算“三公”经费、会议费、培训费支出表</w:t>
            </w:r>
          </w:p>
        </w:tc>
      </w:tr>
      <w:tr w:rsidR="00286555">
        <w:trPr>
          <w:trHeight w:val="285"/>
          <w:jc w:val="center"/>
        </w:trPr>
        <w:tc>
          <w:tcPr>
            <w:tcW w:w="5340" w:type="dxa"/>
            <w:gridSpan w:val="3"/>
            <w:tcBorders>
              <w:top w:val="nil"/>
              <w:left w:val="nil"/>
              <w:bottom w:val="single" w:sz="4" w:space="0" w:color="auto"/>
              <w:right w:val="nil"/>
            </w:tcBorders>
            <w:shd w:val="clear" w:color="auto" w:fill="auto"/>
            <w:noWrap/>
            <w:vAlign w:val="center"/>
          </w:tcPr>
          <w:p w:rsidR="00286555" w:rsidRDefault="00E57E4F">
            <w:pPr>
              <w:snapToGrid w:val="0"/>
              <w:spacing w:after="0"/>
              <w:rPr>
                <w:rFonts w:ascii="Times New Roman" w:eastAsia="Times New Roman" w:hAnsi="Times New Roman" w:cs="Times New Roman"/>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1780" w:type="dxa"/>
            <w:tcBorders>
              <w:top w:val="nil"/>
              <w:left w:val="nil"/>
              <w:bottom w:val="nil"/>
              <w:right w:val="nil"/>
            </w:tcBorders>
            <w:shd w:val="clear" w:color="auto" w:fill="auto"/>
            <w:noWrap/>
            <w:vAlign w:val="center"/>
          </w:tcPr>
          <w:p w:rsidR="00286555" w:rsidRDefault="00286555">
            <w:pPr>
              <w:snapToGrid w:val="0"/>
              <w:spacing w:after="0"/>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tcPr>
          <w:p w:rsidR="00286555" w:rsidRDefault="00286555">
            <w:pPr>
              <w:snapToGrid w:val="0"/>
              <w:spacing w:after="0"/>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tcPr>
          <w:p w:rsidR="00286555" w:rsidRDefault="00286555">
            <w:pPr>
              <w:snapToGrid w:val="0"/>
              <w:spacing w:after="0"/>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tcPr>
          <w:p w:rsidR="00286555" w:rsidRDefault="00286555">
            <w:pPr>
              <w:snapToGrid w:val="0"/>
              <w:spacing w:after="0"/>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621"/>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sz w:val="20"/>
                <w:szCs w:val="20"/>
              </w:rPr>
            </w:pPr>
            <w:r>
              <w:rPr>
                <w:rFonts w:ascii="宋体" w:eastAsia="宋体" w:hAnsi="宋体" w:cs="宋体" w:hint="eastAsia"/>
                <w:b/>
                <w:bCs/>
                <w:sz w:val="20"/>
                <w:szCs w:val="20"/>
              </w:rPr>
              <w:t>“三公”经费合计</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sz w:val="20"/>
                <w:szCs w:val="20"/>
              </w:rPr>
            </w:pPr>
            <w:r>
              <w:rPr>
                <w:rFonts w:ascii="宋体" w:eastAsia="宋体" w:hAnsi="宋体" w:cs="宋体" w:hint="eastAsia"/>
                <w:b/>
                <w:bCs/>
                <w:sz w:val="20"/>
                <w:szCs w:val="20"/>
              </w:rPr>
              <w:t>因公出国（境）费</w:t>
            </w:r>
          </w:p>
        </w:tc>
        <w:tc>
          <w:tcPr>
            <w:tcW w:w="5340" w:type="dxa"/>
            <w:gridSpan w:val="3"/>
            <w:tcBorders>
              <w:top w:val="single" w:sz="4" w:space="0" w:color="auto"/>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sz w:val="20"/>
                <w:szCs w:val="20"/>
              </w:rPr>
            </w:pPr>
            <w:r>
              <w:rPr>
                <w:rFonts w:ascii="宋体" w:eastAsia="宋体" w:hAnsi="宋体" w:cs="宋体" w:hint="eastAsia"/>
                <w:b/>
                <w:bCs/>
                <w:sz w:val="20"/>
                <w:szCs w:val="20"/>
              </w:rPr>
              <w:t>公务用车购置及运行费</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sz w:val="20"/>
                <w:szCs w:val="20"/>
              </w:rPr>
            </w:pPr>
            <w:r>
              <w:rPr>
                <w:rFonts w:ascii="宋体" w:eastAsia="宋体" w:hAnsi="宋体" w:cs="宋体" w:hint="eastAsia"/>
                <w:b/>
                <w:bCs/>
                <w:sz w:val="20"/>
                <w:szCs w:val="20"/>
              </w:rPr>
              <w:t>公务接待费</w:t>
            </w:r>
          </w:p>
        </w:tc>
        <w:tc>
          <w:tcPr>
            <w:tcW w:w="178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86555" w:rsidRDefault="00E57E4F">
            <w:pPr>
              <w:snapToGrid w:val="0"/>
              <w:spacing w:after="0"/>
              <w:jc w:val="center"/>
              <w:rPr>
                <w:rFonts w:ascii="宋体" w:eastAsia="宋体" w:hAnsi="宋体" w:cs="宋体"/>
                <w:b/>
                <w:bCs/>
                <w:sz w:val="20"/>
                <w:szCs w:val="20"/>
              </w:rPr>
            </w:pPr>
            <w:r>
              <w:rPr>
                <w:rFonts w:ascii="宋体" w:eastAsia="宋体" w:hAnsi="宋体" w:cs="宋体" w:hint="eastAsia"/>
                <w:b/>
                <w:bCs/>
                <w:sz w:val="20"/>
                <w:szCs w:val="20"/>
              </w:rPr>
              <w:t>会议费</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spacing w:after="0"/>
              <w:jc w:val="center"/>
              <w:rPr>
                <w:rFonts w:ascii="宋体" w:eastAsia="宋体" w:hAnsi="宋体" w:cs="宋体"/>
                <w:b/>
                <w:bCs/>
                <w:sz w:val="20"/>
                <w:szCs w:val="20"/>
              </w:rPr>
            </w:pPr>
            <w:r>
              <w:rPr>
                <w:rFonts w:ascii="宋体" w:eastAsia="宋体" w:hAnsi="宋体" w:cs="宋体" w:hint="eastAsia"/>
                <w:b/>
                <w:bCs/>
                <w:sz w:val="20"/>
                <w:szCs w:val="20"/>
              </w:rPr>
              <w:t>培训费</w:t>
            </w:r>
          </w:p>
        </w:tc>
      </w:tr>
      <w:tr w:rsidR="00286555">
        <w:trPr>
          <w:trHeight w:val="621"/>
          <w:jc w:val="center"/>
        </w:trPr>
        <w:tc>
          <w:tcPr>
            <w:tcW w:w="1780" w:type="dxa"/>
            <w:vMerge/>
            <w:tcBorders>
              <w:top w:val="nil"/>
              <w:left w:val="single" w:sz="4" w:space="0" w:color="auto"/>
              <w:bottom w:val="single" w:sz="4" w:space="0" w:color="auto"/>
              <w:right w:val="single" w:sz="4" w:space="0" w:color="auto"/>
            </w:tcBorders>
            <w:vAlign w:val="center"/>
          </w:tcPr>
          <w:p w:rsidR="00286555" w:rsidRDefault="00286555">
            <w:pPr>
              <w:rPr>
                <w:rFonts w:ascii="宋体" w:eastAsia="宋体" w:hAnsi="宋体" w:cs="宋体"/>
                <w:b/>
                <w:bCs/>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286555" w:rsidRDefault="00286555">
            <w:pPr>
              <w:rPr>
                <w:rFonts w:ascii="宋体" w:eastAsia="宋体" w:hAnsi="宋体" w:cs="宋体"/>
                <w:b/>
                <w:bCs/>
              </w:rPr>
            </w:pPr>
          </w:p>
        </w:tc>
        <w:tc>
          <w:tcPr>
            <w:tcW w:w="1780" w:type="dxa"/>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sz w:val="20"/>
                <w:szCs w:val="20"/>
              </w:rPr>
            </w:pPr>
            <w:r>
              <w:rPr>
                <w:rFonts w:ascii="宋体" w:eastAsia="宋体" w:hAnsi="宋体" w:cs="宋体" w:hint="eastAsia"/>
                <w:b/>
                <w:bCs/>
                <w:sz w:val="20"/>
                <w:szCs w:val="20"/>
              </w:rPr>
              <w:t>小计</w:t>
            </w:r>
          </w:p>
        </w:tc>
        <w:tc>
          <w:tcPr>
            <w:tcW w:w="1780" w:type="dxa"/>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sz w:val="20"/>
                <w:szCs w:val="20"/>
              </w:rPr>
            </w:pPr>
            <w:r>
              <w:rPr>
                <w:rFonts w:ascii="宋体" w:eastAsia="宋体" w:hAnsi="宋体" w:cs="宋体" w:hint="eastAsia"/>
                <w:b/>
                <w:bCs/>
                <w:sz w:val="20"/>
                <w:szCs w:val="20"/>
              </w:rPr>
              <w:t>公务用车购置费</w:t>
            </w:r>
          </w:p>
        </w:tc>
        <w:tc>
          <w:tcPr>
            <w:tcW w:w="1780" w:type="dxa"/>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sz w:val="20"/>
                <w:szCs w:val="20"/>
              </w:rPr>
            </w:pPr>
            <w:r>
              <w:rPr>
                <w:rFonts w:ascii="宋体" w:eastAsia="宋体" w:hAnsi="宋体" w:cs="宋体" w:hint="eastAsia"/>
                <w:b/>
                <w:bCs/>
                <w:sz w:val="20"/>
                <w:szCs w:val="20"/>
              </w:rPr>
              <w:t>公务用车运行费</w:t>
            </w:r>
          </w:p>
        </w:tc>
        <w:tc>
          <w:tcPr>
            <w:tcW w:w="1780" w:type="dxa"/>
            <w:vMerge/>
            <w:tcBorders>
              <w:top w:val="single" w:sz="4" w:space="0" w:color="auto"/>
              <w:left w:val="single" w:sz="4" w:space="0" w:color="auto"/>
              <w:bottom w:val="single" w:sz="4" w:space="0" w:color="000000"/>
              <w:right w:val="single" w:sz="4" w:space="0" w:color="auto"/>
            </w:tcBorders>
            <w:vAlign w:val="center"/>
          </w:tcPr>
          <w:p w:rsidR="00286555" w:rsidRDefault="00286555">
            <w:pPr>
              <w:rPr>
                <w:rFonts w:ascii="宋体" w:eastAsia="宋体" w:hAnsi="宋体" w:cs="宋体"/>
                <w:b/>
                <w:bCs/>
              </w:rPr>
            </w:pPr>
          </w:p>
        </w:tc>
        <w:tc>
          <w:tcPr>
            <w:tcW w:w="1780" w:type="dxa"/>
            <w:vMerge/>
            <w:tcBorders>
              <w:top w:val="single" w:sz="4" w:space="0" w:color="000000"/>
              <w:left w:val="single" w:sz="4" w:space="0" w:color="auto"/>
              <w:bottom w:val="single" w:sz="4" w:space="0" w:color="000000"/>
              <w:right w:val="single" w:sz="4" w:space="0" w:color="000000"/>
            </w:tcBorders>
            <w:vAlign w:val="center"/>
          </w:tcPr>
          <w:p w:rsidR="00286555" w:rsidRDefault="00286555">
            <w:pPr>
              <w:rPr>
                <w:rFonts w:ascii="宋体" w:eastAsia="宋体" w:hAnsi="宋体" w:cs="宋体"/>
                <w:b/>
                <w:bCs/>
              </w:rPr>
            </w:pPr>
          </w:p>
        </w:tc>
        <w:tc>
          <w:tcPr>
            <w:tcW w:w="1780" w:type="dxa"/>
            <w:vMerge/>
            <w:tcBorders>
              <w:top w:val="single" w:sz="4" w:space="0" w:color="000000"/>
              <w:left w:val="single" w:sz="4" w:space="0" w:color="000000"/>
              <w:bottom w:val="single" w:sz="4" w:space="0" w:color="000000"/>
              <w:right w:val="single" w:sz="4" w:space="0" w:color="000000"/>
            </w:tcBorders>
            <w:vAlign w:val="center"/>
          </w:tcPr>
          <w:p w:rsidR="00286555" w:rsidRDefault="00286555">
            <w:pPr>
              <w:rPr>
                <w:rFonts w:ascii="宋体" w:eastAsia="宋体" w:hAnsi="宋体" w:cs="宋体"/>
                <w:b/>
                <w:bCs/>
              </w:rPr>
            </w:pPr>
          </w:p>
        </w:tc>
      </w:tr>
      <w:tr w:rsidR="00286555">
        <w:trPr>
          <w:trHeight w:hRule="exact" w:val="454"/>
          <w:jc w:val="center"/>
        </w:trPr>
        <w:tc>
          <w:tcPr>
            <w:tcW w:w="1780"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rPr>
            </w:pPr>
            <w:r>
              <w:rPr>
                <w:rFonts w:ascii="Times New Roman" w:eastAsia="宋体" w:hAnsi="Times New Roman"/>
                <w:sz w:val="16"/>
              </w:rPr>
              <w:t>16.69</w:t>
            </w:r>
          </w:p>
        </w:tc>
        <w:tc>
          <w:tcPr>
            <w:tcW w:w="178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rPr>
            </w:pPr>
          </w:p>
        </w:tc>
        <w:tc>
          <w:tcPr>
            <w:tcW w:w="178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rPr>
            </w:pPr>
            <w:r>
              <w:rPr>
                <w:rFonts w:ascii="Times New Roman" w:eastAsia="宋体" w:hAnsi="Times New Roman"/>
                <w:sz w:val="16"/>
              </w:rPr>
              <w:t>13.00</w:t>
            </w:r>
          </w:p>
        </w:tc>
        <w:tc>
          <w:tcPr>
            <w:tcW w:w="178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rPr>
            </w:pPr>
          </w:p>
        </w:tc>
        <w:tc>
          <w:tcPr>
            <w:tcW w:w="178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rPr>
            </w:pPr>
            <w:r>
              <w:rPr>
                <w:rFonts w:ascii="Times New Roman" w:eastAsia="宋体" w:hAnsi="Times New Roman"/>
                <w:sz w:val="16"/>
              </w:rPr>
              <w:t>13.00</w:t>
            </w:r>
          </w:p>
        </w:tc>
        <w:tc>
          <w:tcPr>
            <w:tcW w:w="178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line="240" w:lineRule="auto"/>
              <w:jc w:val="right"/>
              <w:rPr>
                <w:rFonts w:ascii="宋体" w:eastAsia="宋体" w:hAnsi="宋体" w:cs="宋体"/>
              </w:rPr>
            </w:pPr>
            <w:r>
              <w:rPr>
                <w:rFonts w:ascii="Times New Roman" w:eastAsia="宋体" w:hAnsi="Times New Roman"/>
                <w:sz w:val="16"/>
              </w:rPr>
              <w:t>3.69</w:t>
            </w:r>
          </w:p>
        </w:tc>
        <w:tc>
          <w:tcPr>
            <w:tcW w:w="1780" w:type="dxa"/>
            <w:tcBorders>
              <w:top w:val="nil"/>
              <w:left w:val="nil"/>
              <w:bottom w:val="single" w:sz="4" w:space="0" w:color="000000"/>
              <w:right w:val="single" w:sz="4" w:space="0" w:color="000000"/>
            </w:tcBorders>
            <w:shd w:val="clear" w:color="auto" w:fill="auto"/>
            <w:vAlign w:val="center"/>
          </w:tcPr>
          <w:p w:rsidR="00286555" w:rsidRDefault="00E57E4F">
            <w:pPr>
              <w:snapToGrid w:val="0"/>
              <w:spacing w:after="0" w:line="240" w:lineRule="auto"/>
              <w:jc w:val="right"/>
              <w:rPr>
                <w:rFonts w:ascii="宋体" w:eastAsia="宋体" w:hAnsi="宋体" w:cs="宋体"/>
                <w:b/>
                <w:bCs/>
                <w:sz w:val="34"/>
                <w:szCs w:val="34"/>
              </w:rPr>
            </w:pPr>
            <w:r>
              <w:rPr>
                <w:rFonts w:ascii="Times New Roman" w:eastAsia="宋体" w:hAnsi="Times New Roman"/>
                <w:sz w:val="16"/>
              </w:rPr>
              <w:t>2.00</w:t>
            </w:r>
          </w:p>
        </w:tc>
        <w:tc>
          <w:tcPr>
            <w:tcW w:w="1780" w:type="dxa"/>
            <w:tcBorders>
              <w:top w:val="nil"/>
              <w:left w:val="nil"/>
              <w:bottom w:val="single" w:sz="4" w:space="0" w:color="000000"/>
              <w:right w:val="single" w:sz="4" w:space="0" w:color="000000"/>
            </w:tcBorders>
            <w:shd w:val="clear" w:color="auto" w:fill="auto"/>
            <w:vAlign w:val="center"/>
          </w:tcPr>
          <w:p w:rsidR="00286555" w:rsidRDefault="00E57E4F">
            <w:pPr>
              <w:snapToGrid w:val="0"/>
              <w:spacing w:after="0" w:line="240" w:lineRule="auto"/>
              <w:jc w:val="right"/>
              <w:rPr>
                <w:rFonts w:ascii="宋体" w:eastAsia="宋体" w:hAnsi="宋体" w:cs="宋体"/>
                <w:b/>
                <w:bCs/>
                <w:sz w:val="34"/>
                <w:szCs w:val="34"/>
              </w:rPr>
            </w:pPr>
            <w:r>
              <w:rPr>
                <w:rFonts w:ascii="Times New Roman" w:eastAsia="宋体" w:hAnsi="Times New Roman"/>
                <w:sz w:val="16"/>
              </w:rPr>
              <w:t>41.00</w:t>
            </w:r>
          </w:p>
        </w:tc>
      </w:tr>
    </w:tbl>
    <w:p w:rsidR="00286555" w:rsidRDefault="00E57E4F">
      <w:pPr>
        <w:keepNext/>
        <w:pageBreakBefore/>
        <w:widowControl w:val="0"/>
        <w:spacing w:after="0" w:line="550" w:lineRule="atLeast"/>
        <w:jc w:val="both"/>
      </w:pPr>
      <w:r>
        <w:rPr>
          <w:rFonts w:ascii="Times New Roman" w:eastAsia="方正仿宋_GBK" w:hAnsi="Times New Roman" w:cs="Times New Roman" w:hint="eastAsia"/>
          <w:sz w:val="24"/>
          <w:szCs w:val="24"/>
        </w:rPr>
        <w:lastRenderedPageBreak/>
        <w:t>公开</w:t>
      </w:r>
      <w:r>
        <w:rPr>
          <w:rFonts w:ascii="Times New Roman" w:eastAsia="方正仿宋_GBK" w:hAnsi="Times New Roman" w:cs="Times New Roman" w:hint="eastAsia"/>
          <w:sz w:val="24"/>
          <w:szCs w:val="24"/>
        </w:rPr>
        <w:t>10</w:t>
      </w:r>
      <w:r>
        <w:rPr>
          <w:rFonts w:ascii="Times New Roman" w:eastAsia="方正仿宋_GBK" w:hAnsi="Times New Roman" w:cs="Times New Roman" w:hint="eastAsia"/>
          <w:sz w:val="24"/>
          <w:szCs w:val="24"/>
        </w:rPr>
        <w:t>表</w:t>
      </w:r>
    </w:p>
    <w:tbl>
      <w:tblPr>
        <w:tblpPr w:leftFromText="180" w:rightFromText="180" w:vertAnchor="text" w:tblpXSpec="center" w:tblpY="1"/>
        <w:tblOverlap w:val="never"/>
        <w:tblW w:w="14430" w:type="dxa"/>
        <w:jc w:val="center"/>
        <w:tblLayout w:type="fixed"/>
        <w:tblLook w:val="04A0"/>
      </w:tblPr>
      <w:tblGrid>
        <w:gridCol w:w="2672"/>
        <w:gridCol w:w="3478"/>
        <w:gridCol w:w="2760"/>
        <w:gridCol w:w="2760"/>
        <w:gridCol w:w="2760"/>
      </w:tblGrid>
      <w:tr w:rsidR="00286555">
        <w:trPr>
          <w:trHeight w:val="405"/>
          <w:tblHeader/>
          <w:jc w:val="center"/>
        </w:trPr>
        <w:tc>
          <w:tcPr>
            <w:tcW w:w="14430" w:type="dxa"/>
            <w:gridSpan w:val="5"/>
            <w:tcBorders>
              <w:top w:val="nil"/>
              <w:left w:val="nil"/>
              <w:bottom w:val="nil"/>
              <w:right w:val="nil"/>
            </w:tcBorders>
            <w:shd w:val="clear" w:color="auto" w:fill="auto"/>
            <w:noWrap/>
            <w:vAlign w:val="center"/>
          </w:tcPr>
          <w:p w:rsidR="00286555" w:rsidRDefault="00E57E4F">
            <w:pPr>
              <w:snapToGrid w:val="0"/>
              <w:spacing w:after="0"/>
              <w:jc w:val="center"/>
              <w:rPr>
                <w:rFonts w:ascii="方正小标宋简体" w:eastAsia="方正小标宋简体" w:hAnsi="宋体" w:cs="宋体"/>
                <w:color w:val="000000"/>
                <w:sz w:val="32"/>
                <w:szCs w:val="32"/>
              </w:rPr>
            </w:pPr>
            <w:r>
              <w:rPr>
                <w:rFonts w:ascii="方正小标宋_GBK" w:eastAsia="方正小标宋_GBK" w:hAnsi="宋体" w:cs="宋体" w:hint="eastAsia"/>
                <w:sz w:val="36"/>
                <w:szCs w:val="36"/>
              </w:rPr>
              <w:t>政府性基金预算支出表</w:t>
            </w:r>
          </w:p>
        </w:tc>
      </w:tr>
      <w:tr w:rsidR="00286555">
        <w:trPr>
          <w:trHeight w:val="285"/>
          <w:tblHeader/>
          <w:jc w:val="center"/>
        </w:trPr>
        <w:tc>
          <w:tcPr>
            <w:tcW w:w="6150" w:type="dxa"/>
            <w:gridSpan w:val="2"/>
            <w:tcBorders>
              <w:top w:val="nil"/>
              <w:left w:val="nil"/>
              <w:bottom w:val="single" w:sz="4" w:space="0" w:color="auto"/>
              <w:right w:val="nil"/>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2760" w:type="dxa"/>
            <w:tcBorders>
              <w:top w:val="nil"/>
              <w:left w:val="nil"/>
              <w:bottom w:val="single" w:sz="4" w:space="0" w:color="auto"/>
              <w:right w:val="nil"/>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2760" w:type="dxa"/>
            <w:tcBorders>
              <w:top w:val="nil"/>
              <w:left w:val="nil"/>
              <w:bottom w:val="single" w:sz="4" w:space="0" w:color="auto"/>
              <w:right w:val="nil"/>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2760" w:type="dxa"/>
            <w:tcBorders>
              <w:top w:val="nil"/>
              <w:left w:val="nil"/>
              <w:bottom w:val="nil"/>
              <w:right w:val="nil"/>
            </w:tcBorders>
            <w:shd w:val="clear" w:color="auto" w:fill="auto"/>
            <w:noWrap/>
            <w:vAlign w:val="center"/>
          </w:tcPr>
          <w:p w:rsidR="00286555" w:rsidRDefault="00E57E4F">
            <w:pPr>
              <w:snapToGrid w:val="0"/>
              <w:spacing w:after="0"/>
              <w:jc w:val="right"/>
              <w:rPr>
                <w:rFonts w:ascii="宋体" w:eastAsia="宋体" w:hAnsi="宋体" w:cs="宋体"/>
                <w:sz w:val="20"/>
                <w:szCs w:val="20"/>
              </w:rPr>
            </w:pPr>
            <w:r>
              <w:rPr>
                <w:rFonts w:ascii="宋体" w:eastAsia="宋体" w:hAnsi="宋体" w:cs="宋体" w:hint="eastAsia"/>
                <w:sz w:val="20"/>
                <w:szCs w:val="20"/>
              </w:rPr>
              <w:t>单位：万元</w:t>
            </w:r>
          </w:p>
        </w:tc>
      </w:tr>
      <w:tr w:rsidR="00286555">
        <w:trPr>
          <w:trHeight w:val="285"/>
          <w:tblHeader/>
          <w:jc w:val="center"/>
        </w:trPr>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科目编码</w:t>
            </w:r>
          </w:p>
        </w:tc>
        <w:tc>
          <w:tcPr>
            <w:tcW w:w="3478" w:type="dxa"/>
            <w:vMerge w:val="restart"/>
            <w:tcBorders>
              <w:top w:val="nil"/>
              <w:left w:val="single" w:sz="4" w:space="0" w:color="auto"/>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科目名称</w:t>
            </w:r>
          </w:p>
        </w:tc>
        <w:tc>
          <w:tcPr>
            <w:tcW w:w="8280" w:type="dxa"/>
            <w:gridSpan w:val="3"/>
            <w:tcBorders>
              <w:top w:val="single" w:sz="4" w:space="0" w:color="auto"/>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本年政府性基金预算支出</w:t>
            </w:r>
          </w:p>
        </w:tc>
      </w:tr>
      <w:tr w:rsidR="00286555">
        <w:trPr>
          <w:trHeight w:val="285"/>
          <w:tblHeader/>
          <w:jc w:val="center"/>
        </w:trPr>
        <w:tc>
          <w:tcPr>
            <w:tcW w:w="2672" w:type="dxa"/>
            <w:vMerge/>
            <w:tcBorders>
              <w:top w:val="nil"/>
              <w:left w:val="single" w:sz="4" w:space="0" w:color="auto"/>
              <w:bottom w:val="single" w:sz="4" w:space="0" w:color="auto"/>
              <w:right w:val="single" w:sz="4" w:space="0" w:color="auto"/>
            </w:tcBorders>
            <w:vAlign w:val="center"/>
          </w:tcPr>
          <w:p w:rsidR="00286555" w:rsidRDefault="00286555">
            <w:pPr>
              <w:rPr>
                <w:rFonts w:ascii="宋体" w:eastAsia="宋体" w:hAnsi="宋体" w:cs="宋体"/>
                <w:b/>
                <w:bCs/>
                <w:color w:val="000000"/>
                <w:sz w:val="20"/>
                <w:szCs w:val="20"/>
              </w:rPr>
            </w:pPr>
          </w:p>
        </w:tc>
        <w:tc>
          <w:tcPr>
            <w:tcW w:w="3478" w:type="dxa"/>
            <w:vMerge/>
            <w:tcBorders>
              <w:top w:val="nil"/>
              <w:left w:val="single" w:sz="4" w:space="0" w:color="auto"/>
              <w:bottom w:val="single" w:sz="4" w:space="0" w:color="auto"/>
              <w:right w:val="single" w:sz="4" w:space="0" w:color="auto"/>
            </w:tcBorders>
            <w:vAlign w:val="center"/>
          </w:tcPr>
          <w:p w:rsidR="00286555" w:rsidRDefault="00286555">
            <w:pPr>
              <w:rPr>
                <w:rFonts w:ascii="宋体" w:eastAsia="宋体" w:hAnsi="宋体" w:cs="宋体"/>
                <w:b/>
                <w:bCs/>
                <w:color w:val="000000"/>
                <w:sz w:val="20"/>
                <w:szCs w:val="20"/>
              </w:rPr>
            </w:pPr>
          </w:p>
        </w:tc>
        <w:tc>
          <w:tcPr>
            <w:tcW w:w="2760" w:type="dxa"/>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合计</w:t>
            </w:r>
          </w:p>
        </w:tc>
        <w:tc>
          <w:tcPr>
            <w:tcW w:w="2760" w:type="dxa"/>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基本支出</w:t>
            </w:r>
          </w:p>
        </w:tc>
        <w:tc>
          <w:tcPr>
            <w:tcW w:w="2760" w:type="dxa"/>
            <w:tcBorders>
              <w:top w:val="nil"/>
              <w:left w:val="nil"/>
              <w:bottom w:val="single" w:sz="4" w:space="0" w:color="auto"/>
              <w:right w:val="single" w:sz="4" w:space="0" w:color="auto"/>
            </w:tcBorders>
            <w:shd w:val="clear" w:color="auto" w:fill="auto"/>
            <w:vAlign w:val="center"/>
          </w:tcPr>
          <w:p w:rsidR="00286555" w:rsidRDefault="00E57E4F">
            <w:pPr>
              <w:snapToGrid w:val="0"/>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项目支出</w:t>
            </w:r>
          </w:p>
        </w:tc>
      </w:tr>
      <w:tr w:rsidR="00286555">
        <w:trPr>
          <w:trHeight w:val="285"/>
          <w:jc w:val="center"/>
        </w:trPr>
        <w:tc>
          <w:tcPr>
            <w:tcW w:w="2672"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0"/>
                <w:szCs w:val="20"/>
              </w:rPr>
            </w:pPr>
            <w:r>
              <w:rPr>
                <w:rFonts w:ascii="宋体" w:eastAsia="宋体" w:hAnsi="宋体" w:cs="宋体" w:hint="eastAsia"/>
                <w:sz w:val="20"/>
                <w:szCs w:val="20"/>
              </w:rPr>
              <w:t xml:space="preserve">　</w:t>
            </w:r>
          </w:p>
        </w:tc>
        <w:tc>
          <w:tcPr>
            <w:tcW w:w="3478"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center"/>
              <w:rPr>
                <w:rFonts w:ascii="宋体" w:eastAsia="宋体" w:hAnsi="宋体" w:cs="宋体"/>
                <w:sz w:val="20"/>
                <w:szCs w:val="20"/>
              </w:rPr>
            </w:pPr>
            <w:r>
              <w:rPr>
                <w:rFonts w:ascii="宋体" w:eastAsia="宋体" w:hAnsi="宋体" w:cs="宋体" w:hint="eastAsia"/>
                <w:sz w:val="20"/>
                <w:szCs w:val="20"/>
              </w:rPr>
              <w:t>合      计</w:t>
            </w:r>
          </w:p>
        </w:tc>
        <w:tc>
          <w:tcPr>
            <w:tcW w:w="276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rsidR="00286555" w:rsidRDefault="00286555">
            <w:pPr>
              <w:snapToGrid w:val="0"/>
              <w:spacing w:after="0" w:line="240" w:lineRule="auto"/>
              <w:jc w:val="right"/>
              <w:rPr>
                <w:rFonts w:ascii="宋体" w:eastAsia="宋体" w:hAnsi="宋体" w:cs="宋体"/>
                <w:sz w:val="20"/>
                <w:szCs w:val="20"/>
              </w:rPr>
            </w:pPr>
          </w:p>
        </w:tc>
      </w:tr>
      <w:tr w:rsidR="00286555">
        <w:trPr>
          <w:trHeight w:val="285"/>
          <w:jc w:val="center"/>
        </w:trPr>
        <w:tc>
          <w:tcPr>
            <w:tcW w:w="2672" w:type="dxa"/>
            <w:tcBorders>
              <w:top w:val="nil"/>
              <w:left w:val="single" w:sz="4" w:space="0" w:color="auto"/>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4"/>
                <w:szCs w:val="24"/>
              </w:rPr>
            </w:pPr>
            <w:r>
              <w:rPr>
                <w:rFonts w:ascii="宋体" w:eastAsia="宋体" w:hAnsi="宋体" w:cs="宋体" w:hint="eastAsia"/>
                <w:sz w:val="24"/>
                <w:szCs w:val="24"/>
              </w:rPr>
              <w:t xml:space="preserve">　</w:t>
            </w:r>
          </w:p>
        </w:tc>
        <w:tc>
          <w:tcPr>
            <w:tcW w:w="3478"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rPr>
                <w:rFonts w:ascii="宋体" w:eastAsia="宋体" w:hAnsi="宋体" w:cs="宋体"/>
                <w:sz w:val="24"/>
                <w:szCs w:val="24"/>
              </w:rPr>
            </w:pPr>
            <w:r>
              <w:rPr>
                <w:rFonts w:ascii="宋体" w:eastAsia="宋体" w:hAnsi="宋体" w:cs="宋体" w:hint="eastAsia"/>
                <w:sz w:val="24"/>
                <w:szCs w:val="24"/>
              </w:rPr>
              <w:t xml:space="preserve">　</w:t>
            </w:r>
          </w:p>
        </w:tc>
        <w:tc>
          <w:tcPr>
            <w:tcW w:w="276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4"/>
                <w:szCs w:val="24"/>
              </w:rPr>
            </w:pPr>
            <w:r>
              <w:rPr>
                <w:rFonts w:ascii="宋体" w:eastAsia="宋体" w:hAnsi="宋体" w:cs="宋体" w:hint="eastAsia"/>
                <w:sz w:val="24"/>
                <w:szCs w:val="24"/>
              </w:rPr>
              <w:t xml:space="preserve">　</w:t>
            </w:r>
          </w:p>
        </w:tc>
        <w:tc>
          <w:tcPr>
            <w:tcW w:w="276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4"/>
                <w:szCs w:val="24"/>
              </w:rPr>
            </w:pPr>
            <w:r>
              <w:rPr>
                <w:rFonts w:ascii="宋体" w:eastAsia="宋体" w:hAnsi="宋体" w:cs="宋体" w:hint="eastAsia"/>
                <w:sz w:val="24"/>
                <w:szCs w:val="24"/>
              </w:rPr>
              <w:t xml:space="preserve">　</w:t>
            </w:r>
          </w:p>
        </w:tc>
        <w:tc>
          <w:tcPr>
            <w:tcW w:w="2760" w:type="dxa"/>
            <w:tcBorders>
              <w:top w:val="nil"/>
              <w:left w:val="nil"/>
              <w:bottom w:val="single" w:sz="4" w:space="0" w:color="auto"/>
              <w:right w:val="single" w:sz="4" w:space="0" w:color="auto"/>
            </w:tcBorders>
            <w:shd w:val="clear" w:color="auto" w:fill="auto"/>
            <w:noWrap/>
            <w:vAlign w:val="center"/>
          </w:tcPr>
          <w:p w:rsidR="00286555" w:rsidRDefault="00E57E4F">
            <w:pPr>
              <w:snapToGrid w:val="0"/>
              <w:spacing w:after="0"/>
              <w:jc w:val="right"/>
              <w:rPr>
                <w:rFonts w:ascii="宋体" w:eastAsia="宋体" w:hAnsi="宋体" w:cs="宋体"/>
                <w:sz w:val="24"/>
                <w:szCs w:val="24"/>
              </w:rPr>
            </w:pPr>
            <w:r>
              <w:rPr>
                <w:rFonts w:ascii="宋体" w:eastAsia="宋体" w:hAnsi="宋体" w:cs="宋体" w:hint="eastAsia"/>
                <w:sz w:val="24"/>
                <w:szCs w:val="24"/>
              </w:rPr>
              <w:t xml:space="preserve">　</w:t>
            </w:r>
          </w:p>
        </w:tc>
      </w:tr>
    </w:tbl>
    <w:p w:rsidR="00286555" w:rsidRDefault="00E57E4F">
      <w:pPr>
        <w:widowControl w:val="0"/>
        <w:autoSpaceDE w:val="0"/>
        <w:autoSpaceDN w:val="0"/>
        <w:snapToGrid w:val="0"/>
        <w:spacing w:beforeAutospacing="1" w:after="0" w:afterAutospacing="1" w:line="320" w:lineRule="exact"/>
        <w:jc w:val="both"/>
        <w:rPr>
          <w:rFonts w:asciiTheme="minorEastAsia" w:hAnsiTheme="minorEastAsia" w:cstheme="minorEastAsia"/>
          <w:sz w:val="20"/>
          <w:szCs w:val="20"/>
        </w:rPr>
      </w:pPr>
      <w:r>
        <w:rPr>
          <w:rFonts w:asciiTheme="minorEastAsia" w:hAnsiTheme="minorEastAsia" w:cstheme="minorEastAsia" w:hint="eastAsia"/>
          <w:sz w:val="20"/>
          <w:szCs w:val="20"/>
        </w:rPr>
        <w:t>本年度无相关预算收支。</w:t>
      </w:r>
    </w:p>
    <w:p w:rsidR="00286555" w:rsidRDefault="00286555">
      <w:pPr>
        <w:autoSpaceDE w:val="0"/>
        <w:autoSpaceDN w:val="0"/>
        <w:snapToGrid w:val="0"/>
        <w:spacing w:beforeAutospacing="1" w:after="0" w:afterAutospacing="1" w:line="320" w:lineRule="exact"/>
        <w:jc w:val="center"/>
        <w:rPr>
          <w:rFonts w:ascii="Times New Roman" w:eastAsia="方正小标宋_GBK" w:hAnsi="Times New Roman" w:cs="Times New Roman"/>
          <w:sz w:val="36"/>
          <w:szCs w:val="36"/>
        </w:rPr>
      </w:pPr>
    </w:p>
    <w:p w:rsidR="00286555" w:rsidRDefault="00E57E4F">
      <w:pPr>
        <w:keepNext/>
        <w:pageBreakBefore/>
        <w:spacing w:after="0" w:line="320" w:lineRule="atLeas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公开</w:t>
      </w:r>
      <w:r>
        <w:rPr>
          <w:rFonts w:ascii="Times New Roman" w:eastAsia="方正仿宋_GBK" w:hAnsi="Times New Roman" w:cs="Times New Roman" w:hint="eastAsia"/>
          <w:sz w:val="24"/>
          <w:szCs w:val="24"/>
        </w:rPr>
        <w:t>11</w:t>
      </w:r>
      <w:r>
        <w:rPr>
          <w:rFonts w:ascii="Times New Roman" w:eastAsia="方正仿宋_GBK" w:hAnsi="Times New Roman" w:cs="Times New Roman" w:hint="eastAsia"/>
          <w:sz w:val="24"/>
          <w:szCs w:val="24"/>
        </w:rPr>
        <w:t>表</w:t>
      </w:r>
    </w:p>
    <w:tbl>
      <w:tblPr>
        <w:tblStyle w:val="af9"/>
        <w:tblpPr w:leftFromText="180" w:rightFromText="180" w:vertAnchor="text" w:tblpXSpec="center" w:tblpY="1"/>
        <w:tblOverlap w:val="never"/>
        <w:tblW w:w="13323" w:type="dxa"/>
        <w:jc w:val="center"/>
        <w:tblLayout w:type="fixed"/>
        <w:tblLook w:val="04A0"/>
      </w:tblPr>
      <w:tblGrid>
        <w:gridCol w:w="4900"/>
        <w:gridCol w:w="4900"/>
        <w:gridCol w:w="3523"/>
      </w:tblGrid>
      <w:tr w:rsidR="00286555">
        <w:trPr>
          <w:trHeight w:val="405"/>
          <w:tblHeader/>
          <w:jc w:val="center"/>
        </w:trPr>
        <w:tc>
          <w:tcPr>
            <w:tcW w:w="13323" w:type="dxa"/>
            <w:gridSpan w:val="3"/>
            <w:tcBorders>
              <w:top w:val="nil"/>
              <w:left w:val="nil"/>
              <w:bottom w:val="nil"/>
              <w:right w:val="nil"/>
            </w:tcBorders>
            <w:shd w:val="clear" w:color="FFFFFF" w:fill="FFFFFF"/>
            <w:vAlign w:val="center"/>
          </w:tcPr>
          <w:p w:rsidR="00286555" w:rsidRDefault="00E57E4F">
            <w:pPr>
              <w:snapToGrid w:val="0"/>
              <w:jc w:val="center"/>
              <w:rPr>
                <w:rFonts w:ascii="方正小标宋_GBK" w:eastAsia="方正小标宋_GBK" w:hAnsi="宋体" w:cs="宋体"/>
                <w:color w:val="000000"/>
                <w:sz w:val="32"/>
                <w:szCs w:val="32"/>
              </w:rPr>
            </w:pPr>
            <w:r>
              <w:rPr>
                <w:rFonts w:ascii="方正小标宋_GBK" w:eastAsia="方正小标宋_GBK" w:hAnsi="宋体" w:cs="宋体" w:hint="eastAsia"/>
                <w:sz w:val="36"/>
                <w:szCs w:val="36"/>
              </w:rPr>
              <w:t>一般公共预算机关运行经费支出表</w:t>
            </w:r>
          </w:p>
        </w:tc>
      </w:tr>
      <w:tr w:rsidR="00286555">
        <w:trPr>
          <w:trHeight w:val="285"/>
          <w:tblHeader/>
          <w:jc w:val="center"/>
        </w:trPr>
        <w:tc>
          <w:tcPr>
            <w:tcW w:w="9800" w:type="dxa"/>
            <w:gridSpan w:val="2"/>
            <w:tcBorders>
              <w:top w:val="nil"/>
              <w:left w:val="nil"/>
              <w:bottom w:val="nil"/>
              <w:right w:val="nil"/>
            </w:tcBorders>
            <w:shd w:val="clear" w:color="auto" w:fill="auto"/>
            <w:noWrap/>
            <w:vAlign w:val="center"/>
          </w:tcPr>
          <w:p w:rsidR="00286555" w:rsidRDefault="00E57E4F">
            <w:pPr>
              <w:snapToGrid w:val="0"/>
              <w:rPr>
                <w:rFonts w:ascii="宋体" w:eastAsia="宋体" w:hAnsi="宋体" w:cs="宋体"/>
                <w:color w:val="000000"/>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3523" w:type="dxa"/>
            <w:tcBorders>
              <w:top w:val="nil"/>
              <w:left w:val="nil"/>
              <w:bottom w:val="nil"/>
              <w:right w:val="nil"/>
            </w:tcBorders>
            <w:shd w:val="clear" w:color="FFFFFF" w:fill="FFFFFF"/>
            <w:vAlign w:val="center"/>
          </w:tcPr>
          <w:p w:rsidR="00286555" w:rsidRDefault="00E57E4F">
            <w:pPr>
              <w:snapToGrid w:val="0"/>
              <w:jc w:val="right"/>
              <w:rPr>
                <w:rFonts w:ascii="宋体" w:eastAsia="宋体" w:hAnsi="宋体" w:cs="宋体"/>
                <w:color w:val="000000"/>
                <w:sz w:val="20"/>
                <w:szCs w:val="20"/>
              </w:rPr>
            </w:pPr>
            <w:r>
              <w:rPr>
                <w:rFonts w:ascii="宋体" w:eastAsia="宋体" w:hAnsi="宋体" w:cs="宋体" w:hint="eastAsia"/>
                <w:color w:val="000000"/>
                <w:sz w:val="20"/>
                <w:szCs w:val="20"/>
              </w:rPr>
              <w:t>单位：万元</w:t>
            </w:r>
          </w:p>
        </w:tc>
      </w:tr>
      <w:tr w:rsidR="00286555">
        <w:trPr>
          <w:trHeight w:val="285"/>
          <w:tblHeader/>
          <w:jc w:val="center"/>
        </w:trPr>
        <w:tc>
          <w:tcPr>
            <w:tcW w:w="4900" w:type="dxa"/>
            <w:tcBorders>
              <w:top w:val="single" w:sz="4" w:space="0" w:color="000000"/>
              <w:left w:val="single" w:sz="4" w:space="0" w:color="000000"/>
              <w:bottom w:val="nil"/>
              <w:right w:val="single" w:sz="4" w:space="0" w:color="000000"/>
            </w:tcBorders>
            <w:shd w:val="clear" w:color="FFFFFF" w:fill="FFFFFF"/>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科目编码</w:t>
            </w:r>
          </w:p>
        </w:tc>
        <w:tc>
          <w:tcPr>
            <w:tcW w:w="4900" w:type="dxa"/>
            <w:tcBorders>
              <w:top w:val="single" w:sz="4" w:space="0" w:color="000000"/>
              <w:left w:val="nil"/>
              <w:bottom w:val="single" w:sz="4" w:space="0" w:color="000000"/>
              <w:right w:val="single" w:sz="4" w:space="0" w:color="000000"/>
            </w:tcBorders>
            <w:shd w:val="clear" w:color="FFFFFF" w:fill="FFFFFF"/>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科目名称</w:t>
            </w:r>
          </w:p>
        </w:tc>
        <w:tc>
          <w:tcPr>
            <w:tcW w:w="3523" w:type="dxa"/>
            <w:tcBorders>
              <w:top w:val="single" w:sz="4" w:space="0" w:color="000000"/>
              <w:left w:val="nil"/>
              <w:bottom w:val="single" w:sz="4" w:space="0" w:color="000000"/>
              <w:right w:val="single" w:sz="4" w:space="0" w:color="000000"/>
            </w:tcBorders>
            <w:shd w:val="clear" w:color="FFFFFF" w:fill="FFFFFF"/>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机关运行经费支出</w:t>
            </w:r>
          </w:p>
        </w:tc>
      </w:tr>
      <w:tr w:rsidR="00286555">
        <w:trPr>
          <w:trHeight w:val="285"/>
          <w:jc w:val="center"/>
        </w:trPr>
        <w:tc>
          <w:tcPr>
            <w:tcW w:w="9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86555" w:rsidRDefault="00E57E4F">
            <w:pPr>
              <w:snapToGrid w:val="0"/>
              <w:jc w:val="center"/>
              <w:rPr>
                <w:rFonts w:ascii="宋体" w:eastAsia="宋体" w:hAnsi="宋体" w:cs="宋体"/>
                <w:sz w:val="20"/>
                <w:szCs w:val="20"/>
              </w:rPr>
            </w:pPr>
            <w:r>
              <w:rPr>
                <w:rFonts w:ascii="宋体" w:eastAsia="宋体" w:hAnsi="宋体" w:cs="宋体" w:hint="eastAsia"/>
                <w:b/>
                <w:bCs/>
                <w:color w:val="000000"/>
                <w:sz w:val="20"/>
                <w:szCs w:val="20"/>
              </w:rPr>
              <w:t>合计</w:t>
            </w:r>
          </w:p>
        </w:tc>
        <w:tc>
          <w:tcPr>
            <w:tcW w:w="3523" w:type="dxa"/>
            <w:tcBorders>
              <w:top w:val="nil"/>
              <w:left w:val="nil"/>
              <w:bottom w:val="single" w:sz="4" w:space="0" w:color="000000"/>
              <w:right w:val="single" w:sz="4" w:space="0" w:color="000000"/>
            </w:tcBorders>
            <w:shd w:val="clear" w:color="FFFFFF" w:fill="FFFFFF"/>
            <w:vAlign w:val="center"/>
          </w:tcPr>
          <w:p w:rsidR="00286555" w:rsidRDefault="00E57E4F">
            <w:pPr>
              <w:snapToGrid w:val="0"/>
              <w:jc w:val="right"/>
              <w:rPr>
                <w:rFonts w:ascii="宋体" w:eastAsia="宋体" w:hAnsi="宋体" w:cs="宋体"/>
                <w:color w:val="000000"/>
                <w:sz w:val="20"/>
                <w:szCs w:val="20"/>
              </w:rPr>
            </w:pPr>
            <w:r>
              <w:rPr>
                <w:rFonts w:ascii="Times New Roman" w:eastAsia="宋体" w:hAnsi="Times New Roman"/>
                <w:sz w:val="16"/>
              </w:rPr>
              <w:t>398.53</w:t>
            </w:r>
          </w:p>
        </w:tc>
      </w:tr>
      <w:tr w:rsidR="00286555">
        <w:trPr>
          <w:trHeight w:val="285"/>
          <w:jc w:val="center"/>
        </w:trPr>
        <w:tc>
          <w:tcPr>
            <w:tcW w:w="4900" w:type="dxa"/>
            <w:tcBorders>
              <w:top w:val="nil"/>
              <w:left w:val="single" w:sz="4" w:space="0" w:color="auto"/>
              <w:bottom w:val="single" w:sz="4" w:space="0" w:color="auto"/>
              <w:right w:val="single" w:sz="4" w:space="0" w:color="auto"/>
            </w:tcBorders>
            <w:shd w:val="clear" w:color="auto" w:fill="auto"/>
            <w:vAlign w:val="center"/>
          </w:tcPr>
          <w:p w:rsidR="00286555" w:rsidRDefault="00E57E4F">
            <w:pPr>
              <w:snapToGrid w:val="0"/>
              <w:rPr>
                <w:rFonts w:ascii="宋体" w:eastAsia="宋体" w:hAnsi="宋体" w:cs="宋体"/>
                <w:color w:val="000000"/>
                <w:sz w:val="20"/>
                <w:szCs w:val="20"/>
              </w:rPr>
            </w:pPr>
            <w:r>
              <w:rPr>
                <w:rFonts w:ascii="Times New Roman" w:eastAsia="宋体" w:hAnsi="Times New Roman"/>
                <w:b/>
                <w:sz w:val="16"/>
              </w:rPr>
              <w:t>302</w:t>
            </w:r>
          </w:p>
        </w:tc>
        <w:tc>
          <w:tcPr>
            <w:tcW w:w="4900" w:type="dxa"/>
            <w:tcBorders>
              <w:top w:val="nil"/>
              <w:left w:val="nil"/>
              <w:bottom w:val="single" w:sz="4" w:space="0" w:color="000000"/>
              <w:right w:val="single" w:sz="4" w:space="0" w:color="000000"/>
            </w:tcBorders>
            <w:shd w:val="clear" w:color="auto" w:fill="auto"/>
            <w:vAlign w:val="center"/>
          </w:tcPr>
          <w:p w:rsidR="00286555" w:rsidRDefault="00E57E4F">
            <w:pPr>
              <w:snapToGrid w:val="0"/>
              <w:rPr>
                <w:rFonts w:ascii="宋体" w:eastAsia="宋体" w:hAnsi="宋体" w:cs="宋体"/>
                <w:color w:val="000000"/>
                <w:sz w:val="20"/>
                <w:szCs w:val="20"/>
              </w:rPr>
            </w:pPr>
            <w:r>
              <w:rPr>
                <w:rFonts w:ascii="Times New Roman" w:eastAsia="宋体" w:hAnsi="Times New Roman"/>
                <w:b/>
                <w:sz w:val="16"/>
              </w:rPr>
              <w:t>商品和服务支出</w:t>
            </w:r>
          </w:p>
        </w:tc>
        <w:tc>
          <w:tcPr>
            <w:tcW w:w="3523" w:type="dxa"/>
            <w:tcBorders>
              <w:top w:val="nil"/>
              <w:left w:val="nil"/>
              <w:bottom w:val="single" w:sz="4" w:space="0" w:color="000000"/>
              <w:right w:val="single" w:sz="4" w:space="0" w:color="000000"/>
            </w:tcBorders>
            <w:shd w:val="clear" w:color="FFFFFF" w:fill="FFFFFF"/>
            <w:vAlign w:val="center"/>
          </w:tcPr>
          <w:p w:rsidR="00286555" w:rsidRDefault="00E57E4F">
            <w:pPr>
              <w:snapToGrid w:val="0"/>
              <w:jc w:val="right"/>
              <w:rPr>
                <w:rFonts w:ascii="宋体" w:eastAsia="宋体" w:hAnsi="宋体" w:cs="宋体"/>
                <w:color w:val="000000"/>
                <w:sz w:val="20"/>
                <w:szCs w:val="20"/>
              </w:rPr>
            </w:pPr>
            <w:r>
              <w:rPr>
                <w:rFonts w:ascii="Times New Roman" w:eastAsia="宋体" w:hAnsi="Times New Roman"/>
                <w:b/>
                <w:sz w:val="16"/>
              </w:rPr>
              <w:t>398.53</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30201</w:t>
            </w:r>
          </w:p>
        </w:tc>
        <w:tc>
          <w:tcPr>
            <w:tcW w:w="4900" w:type="dxa"/>
            <w:vAlign w:val="center"/>
          </w:tcPr>
          <w:p w:rsidR="00286555" w:rsidRDefault="00E57E4F">
            <w:pPr>
              <w:snapToGrid w:val="0"/>
            </w:pPr>
            <w:r>
              <w:rPr>
                <w:rFonts w:ascii="Times New Roman" w:eastAsia="宋体" w:hAnsi="Times New Roman"/>
                <w:sz w:val="16"/>
              </w:rPr>
              <w:t xml:space="preserve">　办公费</w:t>
            </w:r>
          </w:p>
        </w:tc>
        <w:tc>
          <w:tcPr>
            <w:tcW w:w="3523" w:type="dxa"/>
            <w:vAlign w:val="center"/>
          </w:tcPr>
          <w:p w:rsidR="00286555" w:rsidRDefault="00E57E4F">
            <w:pPr>
              <w:snapToGrid w:val="0"/>
              <w:jc w:val="right"/>
            </w:pPr>
            <w:r>
              <w:rPr>
                <w:rFonts w:ascii="Times New Roman" w:eastAsia="宋体" w:hAnsi="Times New Roman"/>
                <w:sz w:val="16"/>
              </w:rPr>
              <w:t>85.65</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30202</w:t>
            </w:r>
          </w:p>
        </w:tc>
        <w:tc>
          <w:tcPr>
            <w:tcW w:w="4900" w:type="dxa"/>
            <w:vAlign w:val="center"/>
          </w:tcPr>
          <w:p w:rsidR="00286555" w:rsidRDefault="00E57E4F">
            <w:pPr>
              <w:snapToGrid w:val="0"/>
            </w:pPr>
            <w:r>
              <w:rPr>
                <w:rFonts w:ascii="Times New Roman" w:eastAsia="宋体" w:hAnsi="Times New Roman"/>
                <w:sz w:val="16"/>
              </w:rPr>
              <w:t xml:space="preserve">　印刷费</w:t>
            </w:r>
          </w:p>
        </w:tc>
        <w:tc>
          <w:tcPr>
            <w:tcW w:w="3523" w:type="dxa"/>
            <w:vAlign w:val="center"/>
          </w:tcPr>
          <w:p w:rsidR="00286555" w:rsidRDefault="00E57E4F">
            <w:pPr>
              <w:snapToGrid w:val="0"/>
              <w:jc w:val="right"/>
            </w:pPr>
            <w:r>
              <w:rPr>
                <w:rFonts w:ascii="Times New Roman" w:eastAsia="宋体" w:hAnsi="Times New Roman"/>
                <w:sz w:val="16"/>
              </w:rPr>
              <w:t>20.00</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30207</w:t>
            </w:r>
          </w:p>
        </w:tc>
        <w:tc>
          <w:tcPr>
            <w:tcW w:w="4900" w:type="dxa"/>
            <w:vAlign w:val="center"/>
          </w:tcPr>
          <w:p w:rsidR="00286555" w:rsidRDefault="00E57E4F">
            <w:pPr>
              <w:snapToGrid w:val="0"/>
            </w:pPr>
            <w:r>
              <w:rPr>
                <w:rFonts w:ascii="Times New Roman" w:eastAsia="宋体" w:hAnsi="Times New Roman"/>
                <w:sz w:val="16"/>
              </w:rPr>
              <w:t xml:space="preserve">　邮电费</w:t>
            </w:r>
          </w:p>
        </w:tc>
        <w:tc>
          <w:tcPr>
            <w:tcW w:w="3523" w:type="dxa"/>
            <w:vAlign w:val="center"/>
          </w:tcPr>
          <w:p w:rsidR="00286555" w:rsidRDefault="00E57E4F">
            <w:pPr>
              <w:snapToGrid w:val="0"/>
              <w:jc w:val="right"/>
            </w:pPr>
            <w:r>
              <w:rPr>
                <w:rFonts w:ascii="Times New Roman" w:eastAsia="宋体" w:hAnsi="Times New Roman"/>
                <w:sz w:val="16"/>
              </w:rPr>
              <w:t>3.50</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30211</w:t>
            </w:r>
          </w:p>
        </w:tc>
        <w:tc>
          <w:tcPr>
            <w:tcW w:w="4900" w:type="dxa"/>
            <w:vAlign w:val="center"/>
          </w:tcPr>
          <w:p w:rsidR="00286555" w:rsidRDefault="00E57E4F">
            <w:pPr>
              <w:snapToGrid w:val="0"/>
            </w:pPr>
            <w:r>
              <w:rPr>
                <w:rFonts w:ascii="Times New Roman" w:eastAsia="宋体" w:hAnsi="Times New Roman"/>
                <w:sz w:val="16"/>
              </w:rPr>
              <w:t xml:space="preserve">　差旅费</w:t>
            </w:r>
          </w:p>
        </w:tc>
        <w:tc>
          <w:tcPr>
            <w:tcW w:w="3523" w:type="dxa"/>
            <w:vAlign w:val="center"/>
          </w:tcPr>
          <w:p w:rsidR="00286555" w:rsidRDefault="00E57E4F">
            <w:pPr>
              <w:snapToGrid w:val="0"/>
              <w:jc w:val="right"/>
            </w:pPr>
            <w:r>
              <w:rPr>
                <w:rFonts w:ascii="Times New Roman" w:eastAsia="宋体" w:hAnsi="Times New Roman"/>
                <w:sz w:val="16"/>
              </w:rPr>
              <w:t>20.00</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30213</w:t>
            </w:r>
          </w:p>
        </w:tc>
        <w:tc>
          <w:tcPr>
            <w:tcW w:w="4900" w:type="dxa"/>
            <w:vAlign w:val="center"/>
          </w:tcPr>
          <w:p w:rsidR="00286555" w:rsidRDefault="00E57E4F">
            <w:pPr>
              <w:snapToGrid w:val="0"/>
            </w:pPr>
            <w:r>
              <w:rPr>
                <w:rFonts w:ascii="Times New Roman" w:eastAsia="宋体" w:hAnsi="Times New Roman"/>
                <w:sz w:val="16"/>
              </w:rPr>
              <w:t xml:space="preserve">　维修（护）费</w:t>
            </w:r>
          </w:p>
        </w:tc>
        <w:tc>
          <w:tcPr>
            <w:tcW w:w="3523" w:type="dxa"/>
            <w:vAlign w:val="center"/>
          </w:tcPr>
          <w:p w:rsidR="00286555" w:rsidRDefault="00E57E4F">
            <w:pPr>
              <w:snapToGrid w:val="0"/>
              <w:jc w:val="right"/>
            </w:pPr>
            <w:r>
              <w:rPr>
                <w:rFonts w:ascii="Times New Roman" w:eastAsia="宋体" w:hAnsi="Times New Roman"/>
                <w:sz w:val="16"/>
              </w:rPr>
              <w:t>4.00</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30214</w:t>
            </w:r>
          </w:p>
        </w:tc>
        <w:tc>
          <w:tcPr>
            <w:tcW w:w="4900" w:type="dxa"/>
            <w:vAlign w:val="center"/>
          </w:tcPr>
          <w:p w:rsidR="00286555" w:rsidRDefault="00E57E4F">
            <w:pPr>
              <w:snapToGrid w:val="0"/>
            </w:pPr>
            <w:r>
              <w:rPr>
                <w:rFonts w:ascii="Times New Roman" w:eastAsia="宋体" w:hAnsi="Times New Roman"/>
                <w:sz w:val="16"/>
              </w:rPr>
              <w:t xml:space="preserve">　租赁费</w:t>
            </w:r>
          </w:p>
        </w:tc>
        <w:tc>
          <w:tcPr>
            <w:tcW w:w="3523" w:type="dxa"/>
            <w:vAlign w:val="center"/>
          </w:tcPr>
          <w:p w:rsidR="00286555" w:rsidRDefault="00E57E4F">
            <w:pPr>
              <w:snapToGrid w:val="0"/>
              <w:jc w:val="right"/>
            </w:pPr>
            <w:r>
              <w:rPr>
                <w:rFonts w:ascii="Times New Roman" w:eastAsia="宋体" w:hAnsi="Times New Roman"/>
                <w:sz w:val="16"/>
              </w:rPr>
              <w:t>3.50</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30215</w:t>
            </w:r>
          </w:p>
        </w:tc>
        <w:tc>
          <w:tcPr>
            <w:tcW w:w="4900" w:type="dxa"/>
            <w:vAlign w:val="center"/>
          </w:tcPr>
          <w:p w:rsidR="00286555" w:rsidRDefault="00E57E4F">
            <w:pPr>
              <w:snapToGrid w:val="0"/>
            </w:pPr>
            <w:r>
              <w:rPr>
                <w:rFonts w:ascii="Times New Roman" w:eastAsia="宋体" w:hAnsi="Times New Roman"/>
                <w:sz w:val="16"/>
              </w:rPr>
              <w:t xml:space="preserve">　会议费</w:t>
            </w:r>
          </w:p>
        </w:tc>
        <w:tc>
          <w:tcPr>
            <w:tcW w:w="3523" w:type="dxa"/>
            <w:vAlign w:val="center"/>
          </w:tcPr>
          <w:p w:rsidR="00286555" w:rsidRDefault="00E57E4F">
            <w:pPr>
              <w:snapToGrid w:val="0"/>
              <w:jc w:val="right"/>
            </w:pPr>
            <w:r>
              <w:rPr>
                <w:rFonts w:ascii="Times New Roman" w:eastAsia="宋体" w:hAnsi="Times New Roman"/>
                <w:sz w:val="16"/>
              </w:rPr>
              <w:t>2.00</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30216</w:t>
            </w:r>
          </w:p>
        </w:tc>
        <w:tc>
          <w:tcPr>
            <w:tcW w:w="4900" w:type="dxa"/>
            <w:vAlign w:val="center"/>
          </w:tcPr>
          <w:p w:rsidR="00286555" w:rsidRDefault="00E57E4F">
            <w:pPr>
              <w:snapToGrid w:val="0"/>
            </w:pPr>
            <w:r>
              <w:rPr>
                <w:rFonts w:ascii="Times New Roman" w:eastAsia="宋体" w:hAnsi="Times New Roman"/>
                <w:sz w:val="16"/>
              </w:rPr>
              <w:t xml:space="preserve">　培训费</w:t>
            </w:r>
          </w:p>
        </w:tc>
        <w:tc>
          <w:tcPr>
            <w:tcW w:w="3523" w:type="dxa"/>
            <w:vAlign w:val="center"/>
          </w:tcPr>
          <w:p w:rsidR="00286555" w:rsidRDefault="00E57E4F">
            <w:pPr>
              <w:snapToGrid w:val="0"/>
              <w:jc w:val="right"/>
            </w:pPr>
            <w:r>
              <w:rPr>
                <w:rFonts w:ascii="Times New Roman" w:eastAsia="宋体" w:hAnsi="Times New Roman"/>
                <w:sz w:val="16"/>
              </w:rPr>
              <w:t>26.00</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30217</w:t>
            </w:r>
          </w:p>
        </w:tc>
        <w:tc>
          <w:tcPr>
            <w:tcW w:w="4900" w:type="dxa"/>
            <w:vAlign w:val="center"/>
          </w:tcPr>
          <w:p w:rsidR="00286555" w:rsidRDefault="00E57E4F">
            <w:pPr>
              <w:snapToGrid w:val="0"/>
            </w:pPr>
            <w:r>
              <w:rPr>
                <w:rFonts w:ascii="Times New Roman" w:eastAsia="宋体" w:hAnsi="Times New Roman"/>
                <w:sz w:val="16"/>
              </w:rPr>
              <w:t xml:space="preserve">　公务接待费</w:t>
            </w:r>
          </w:p>
        </w:tc>
        <w:tc>
          <w:tcPr>
            <w:tcW w:w="3523" w:type="dxa"/>
            <w:vAlign w:val="center"/>
          </w:tcPr>
          <w:p w:rsidR="00286555" w:rsidRDefault="00E57E4F">
            <w:pPr>
              <w:snapToGrid w:val="0"/>
              <w:jc w:val="right"/>
            </w:pPr>
            <w:r>
              <w:rPr>
                <w:rFonts w:ascii="Times New Roman" w:eastAsia="宋体" w:hAnsi="Times New Roman"/>
                <w:sz w:val="16"/>
              </w:rPr>
              <w:t>3.69</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30226</w:t>
            </w:r>
          </w:p>
        </w:tc>
        <w:tc>
          <w:tcPr>
            <w:tcW w:w="4900" w:type="dxa"/>
            <w:vAlign w:val="center"/>
          </w:tcPr>
          <w:p w:rsidR="00286555" w:rsidRDefault="00E57E4F">
            <w:pPr>
              <w:snapToGrid w:val="0"/>
            </w:pPr>
            <w:r>
              <w:rPr>
                <w:rFonts w:ascii="Times New Roman" w:eastAsia="宋体" w:hAnsi="Times New Roman"/>
                <w:sz w:val="16"/>
              </w:rPr>
              <w:t xml:space="preserve">　劳务费</w:t>
            </w:r>
          </w:p>
        </w:tc>
        <w:tc>
          <w:tcPr>
            <w:tcW w:w="3523" w:type="dxa"/>
            <w:vAlign w:val="center"/>
          </w:tcPr>
          <w:p w:rsidR="00286555" w:rsidRDefault="00E57E4F">
            <w:pPr>
              <w:snapToGrid w:val="0"/>
              <w:jc w:val="right"/>
            </w:pPr>
            <w:r>
              <w:rPr>
                <w:rFonts w:ascii="Times New Roman" w:eastAsia="宋体" w:hAnsi="Times New Roman"/>
                <w:sz w:val="16"/>
              </w:rPr>
              <w:t>40.00</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30228</w:t>
            </w:r>
          </w:p>
        </w:tc>
        <w:tc>
          <w:tcPr>
            <w:tcW w:w="4900" w:type="dxa"/>
            <w:vAlign w:val="center"/>
          </w:tcPr>
          <w:p w:rsidR="00286555" w:rsidRDefault="00E57E4F">
            <w:pPr>
              <w:snapToGrid w:val="0"/>
            </w:pPr>
            <w:r>
              <w:rPr>
                <w:rFonts w:ascii="Times New Roman" w:eastAsia="宋体" w:hAnsi="Times New Roman"/>
                <w:sz w:val="16"/>
              </w:rPr>
              <w:t xml:space="preserve">　工会经费</w:t>
            </w:r>
          </w:p>
        </w:tc>
        <w:tc>
          <w:tcPr>
            <w:tcW w:w="3523" w:type="dxa"/>
            <w:vAlign w:val="center"/>
          </w:tcPr>
          <w:p w:rsidR="00286555" w:rsidRDefault="00E57E4F">
            <w:pPr>
              <w:snapToGrid w:val="0"/>
              <w:jc w:val="right"/>
            </w:pPr>
            <w:r>
              <w:rPr>
                <w:rFonts w:ascii="Times New Roman" w:eastAsia="宋体" w:hAnsi="Times New Roman"/>
                <w:sz w:val="16"/>
              </w:rPr>
              <w:t>43.26</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30231</w:t>
            </w:r>
          </w:p>
        </w:tc>
        <w:tc>
          <w:tcPr>
            <w:tcW w:w="4900" w:type="dxa"/>
            <w:vAlign w:val="center"/>
          </w:tcPr>
          <w:p w:rsidR="00286555" w:rsidRDefault="00E57E4F">
            <w:pPr>
              <w:snapToGrid w:val="0"/>
            </w:pPr>
            <w:r>
              <w:rPr>
                <w:rFonts w:ascii="Times New Roman" w:eastAsia="宋体" w:hAnsi="Times New Roman"/>
                <w:sz w:val="16"/>
              </w:rPr>
              <w:t xml:space="preserve">　公务用车运行维护费</w:t>
            </w:r>
          </w:p>
        </w:tc>
        <w:tc>
          <w:tcPr>
            <w:tcW w:w="3523" w:type="dxa"/>
            <w:vAlign w:val="center"/>
          </w:tcPr>
          <w:p w:rsidR="00286555" w:rsidRDefault="00E57E4F">
            <w:pPr>
              <w:snapToGrid w:val="0"/>
              <w:jc w:val="right"/>
            </w:pPr>
            <w:r>
              <w:rPr>
                <w:rFonts w:ascii="Times New Roman" w:eastAsia="宋体" w:hAnsi="Times New Roman"/>
                <w:sz w:val="16"/>
              </w:rPr>
              <w:t>13.00</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30239</w:t>
            </w:r>
          </w:p>
        </w:tc>
        <w:tc>
          <w:tcPr>
            <w:tcW w:w="4900" w:type="dxa"/>
            <w:vAlign w:val="center"/>
          </w:tcPr>
          <w:p w:rsidR="00286555" w:rsidRDefault="00E57E4F">
            <w:pPr>
              <w:snapToGrid w:val="0"/>
            </w:pPr>
            <w:r>
              <w:rPr>
                <w:rFonts w:ascii="Times New Roman" w:eastAsia="宋体" w:hAnsi="Times New Roman"/>
                <w:sz w:val="16"/>
              </w:rPr>
              <w:t xml:space="preserve">　其他交通费用</w:t>
            </w:r>
          </w:p>
        </w:tc>
        <w:tc>
          <w:tcPr>
            <w:tcW w:w="3523" w:type="dxa"/>
            <w:vAlign w:val="center"/>
          </w:tcPr>
          <w:p w:rsidR="00286555" w:rsidRDefault="00E57E4F">
            <w:pPr>
              <w:snapToGrid w:val="0"/>
              <w:jc w:val="right"/>
            </w:pPr>
            <w:r>
              <w:rPr>
                <w:rFonts w:ascii="Times New Roman" w:eastAsia="宋体" w:hAnsi="Times New Roman"/>
                <w:sz w:val="16"/>
              </w:rPr>
              <w:t>68.93</w:t>
            </w:r>
          </w:p>
        </w:tc>
      </w:tr>
      <w:tr w:rsidR="00286555">
        <w:trPr>
          <w:trHeight w:val="216"/>
          <w:jc w:val="center"/>
        </w:trPr>
        <w:tc>
          <w:tcPr>
            <w:tcW w:w="4900" w:type="dxa"/>
            <w:vAlign w:val="center"/>
          </w:tcPr>
          <w:p w:rsidR="00286555" w:rsidRDefault="00E57E4F">
            <w:pPr>
              <w:snapToGrid w:val="0"/>
            </w:pPr>
            <w:r>
              <w:rPr>
                <w:rFonts w:ascii="Times New Roman" w:eastAsia="宋体" w:hAnsi="Times New Roman"/>
                <w:sz w:val="16"/>
              </w:rPr>
              <w:t xml:space="preserve">　</w:t>
            </w:r>
            <w:r>
              <w:rPr>
                <w:rFonts w:ascii="Times New Roman" w:eastAsia="宋体" w:hAnsi="Times New Roman"/>
                <w:sz w:val="16"/>
              </w:rPr>
              <w:t>30299</w:t>
            </w:r>
          </w:p>
        </w:tc>
        <w:tc>
          <w:tcPr>
            <w:tcW w:w="4900" w:type="dxa"/>
            <w:vAlign w:val="center"/>
          </w:tcPr>
          <w:p w:rsidR="00286555" w:rsidRDefault="00E57E4F">
            <w:pPr>
              <w:snapToGrid w:val="0"/>
            </w:pPr>
            <w:r>
              <w:rPr>
                <w:rFonts w:ascii="Times New Roman" w:eastAsia="宋体" w:hAnsi="Times New Roman"/>
                <w:sz w:val="16"/>
              </w:rPr>
              <w:t xml:space="preserve">　其他商品和服务支出</w:t>
            </w:r>
          </w:p>
        </w:tc>
        <w:tc>
          <w:tcPr>
            <w:tcW w:w="3523" w:type="dxa"/>
            <w:vAlign w:val="center"/>
          </w:tcPr>
          <w:p w:rsidR="00286555" w:rsidRDefault="00E57E4F">
            <w:pPr>
              <w:snapToGrid w:val="0"/>
              <w:jc w:val="right"/>
            </w:pPr>
            <w:r>
              <w:rPr>
                <w:rFonts w:ascii="Times New Roman" w:eastAsia="宋体" w:hAnsi="Times New Roman"/>
                <w:sz w:val="16"/>
              </w:rPr>
              <w:t>65.00</w:t>
            </w:r>
          </w:p>
        </w:tc>
      </w:tr>
    </w:tbl>
    <w:p w:rsidR="00286555" w:rsidRDefault="00E57E4F">
      <w:pPr>
        <w:widowControl w:val="0"/>
        <w:autoSpaceDE w:val="0"/>
        <w:autoSpaceDN w:val="0"/>
        <w:snapToGrid w:val="0"/>
        <w:spacing w:after="0" w:afterAutospacing="1" w:line="320" w:lineRule="exact"/>
        <w:jc w:val="both"/>
        <w:rPr>
          <w:rFonts w:asciiTheme="minorEastAsia" w:hAnsiTheme="minorEastAsia" w:cstheme="minorEastAsia"/>
          <w:sz w:val="20"/>
          <w:szCs w:val="20"/>
        </w:rPr>
      </w:pPr>
      <w:r>
        <w:rPr>
          <w:rFonts w:asciiTheme="minorEastAsia" w:hAnsiTheme="minorEastAsia" w:cstheme="minorEastAsia" w:hint="eastAsia"/>
          <w:sz w:val="20"/>
          <w:szCs w:val="20"/>
        </w:rPr>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286555" w:rsidRDefault="00286555">
      <w:pPr>
        <w:autoSpaceDE w:val="0"/>
        <w:autoSpaceDN w:val="0"/>
        <w:snapToGrid w:val="0"/>
        <w:spacing w:beforeAutospacing="1" w:after="0" w:afterAutospacing="1" w:line="320" w:lineRule="exact"/>
        <w:jc w:val="center"/>
        <w:rPr>
          <w:rFonts w:ascii="Times New Roman" w:eastAsia="方正小标宋_GBK" w:hAnsi="Times New Roman" w:cs="Times New Roman"/>
          <w:sz w:val="36"/>
          <w:szCs w:val="36"/>
        </w:rPr>
      </w:pPr>
    </w:p>
    <w:p w:rsidR="00286555" w:rsidRDefault="00E57E4F">
      <w:pPr>
        <w:keepNext/>
        <w:pageBreakBefore/>
        <w:spacing w:after="0" w:line="55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公开</w:t>
      </w:r>
      <w:r>
        <w:rPr>
          <w:rFonts w:ascii="Times New Roman" w:eastAsia="方正仿宋_GBK" w:hAnsi="Times New Roman" w:cs="Times New Roman" w:hint="eastAsia"/>
          <w:sz w:val="24"/>
          <w:szCs w:val="24"/>
        </w:rPr>
        <w:t>12</w:t>
      </w:r>
      <w:r>
        <w:rPr>
          <w:rFonts w:ascii="Times New Roman" w:eastAsia="方正仿宋_GBK" w:hAnsi="Times New Roman" w:cs="Times New Roman" w:hint="eastAsia"/>
          <w:sz w:val="24"/>
          <w:szCs w:val="24"/>
        </w:rPr>
        <w:t>表</w:t>
      </w:r>
    </w:p>
    <w:tbl>
      <w:tblPr>
        <w:tblStyle w:val="af9"/>
        <w:tblpPr w:leftFromText="180" w:rightFromText="180" w:vertAnchor="text" w:tblpXSpec="center" w:tblpY="1"/>
        <w:tblOverlap w:val="never"/>
        <w:tblW w:w="14980" w:type="dxa"/>
        <w:jc w:val="center"/>
        <w:tblLook w:val="04A0"/>
      </w:tblPr>
      <w:tblGrid>
        <w:gridCol w:w="1475"/>
        <w:gridCol w:w="1693"/>
        <w:gridCol w:w="1584"/>
        <w:gridCol w:w="1584"/>
        <w:gridCol w:w="1584"/>
        <w:gridCol w:w="1240"/>
        <w:gridCol w:w="1460"/>
        <w:gridCol w:w="1460"/>
        <w:gridCol w:w="1420"/>
        <w:gridCol w:w="1480"/>
      </w:tblGrid>
      <w:tr w:rsidR="00286555">
        <w:trPr>
          <w:trHeight w:val="420"/>
          <w:tblHeader/>
          <w:jc w:val="center"/>
        </w:trPr>
        <w:tc>
          <w:tcPr>
            <w:tcW w:w="14980" w:type="dxa"/>
            <w:gridSpan w:val="10"/>
            <w:tcBorders>
              <w:top w:val="nil"/>
              <w:left w:val="nil"/>
              <w:bottom w:val="nil"/>
              <w:right w:val="nil"/>
            </w:tcBorders>
            <w:shd w:val="clear" w:color="auto" w:fill="auto"/>
            <w:vAlign w:val="center"/>
          </w:tcPr>
          <w:p w:rsidR="00286555" w:rsidRDefault="00E57E4F">
            <w:pPr>
              <w:snapToGrid w:val="0"/>
              <w:jc w:val="center"/>
              <w:rPr>
                <w:rFonts w:ascii="方正小标宋_GBK" w:eastAsia="方正小标宋_GBK" w:hAnsi="宋体" w:cs="宋体"/>
                <w:color w:val="000000"/>
                <w:sz w:val="32"/>
                <w:szCs w:val="32"/>
              </w:rPr>
            </w:pPr>
            <w:r>
              <w:rPr>
                <w:rFonts w:ascii="方正小标宋_GBK" w:eastAsia="方正小标宋_GBK" w:hAnsi="宋体" w:cs="宋体" w:hint="eastAsia"/>
                <w:sz w:val="36"/>
                <w:szCs w:val="36"/>
              </w:rPr>
              <w:t>政府采购支出表</w:t>
            </w:r>
          </w:p>
        </w:tc>
      </w:tr>
      <w:tr w:rsidR="00286555">
        <w:trPr>
          <w:trHeight w:val="285"/>
          <w:tblHeader/>
          <w:jc w:val="center"/>
        </w:trPr>
        <w:tc>
          <w:tcPr>
            <w:tcW w:w="6336" w:type="dxa"/>
            <w:gridSpan w:val="4"/>
            <w:tcBorders>
              <w:top w:val="nil"/>
              <w:left w:val="nil"/>
              <w:bottom w:val="nil"/>
              <w:right w:val="nil"/>
            </w:tcBorders>
            <w:shd w:val="clear" w:color="auto" w:fill="auto"/>
            <w:noWrap/>
            <w:vAlign w:val="center"/>
          </w:tcPr>
          <w:p w:rsidR="00286555" w:rsidRDefault="00E57E4F">
            <w:pPr>
              <w:snapToGrid w:val="0"/>
              <w:rPr>
                <w:rFonts w:ascii="宋体" w:eastAsia="宋体" w:hAnsi="宋体" w:cs="宋体"/>
                <w:color w:val="000000"/>
                <w:sz w:val="20"/>
                <w:szCs w:val="20"/>
              </w:rPr>
            </w:pPr>
            <w:r>
              <w:rPr>
                <w:rFonts w:ascii="宋体" w:eastAsia="宋体" w:hAnsi="宋体" w:cs="宋体" w:hint="eastAsia"/>
                <w:sz w:val="20"/>
                <w:szCs w:val="20"/>
              </w:rPr>
              <w:t>部门/单位：</w:t>
            </w:r>
            <w:r>
              <w:rPr>
                <w:rFonts w:ascii="Times New Roman" w:eastAsia="宋体" w:hAnsi="Times New Roman" w:cs="Times New Roman"/>
                <w:sz w:val="16"/>
                <w:szCs w:val="16"/>
              </w:rPr>
              <w:t>中国共产党淮安市淮阴区纪律检查委员会</w:t>
            </w:r>
          </w:p>
        </w:tc>
        <w:tc>
          <w:tcPr>
            <w:tcW w:w="1584" w:type="dxa"/>
            <w:tcBorders>
              <w:top w:val="nil"/>
              <w:left w:val="nil"/>
              <w:bottom w:val="nil"/>
              <w:right w:val="nil"/>
            </w:tcBorders>
            <w:shd w:val="clear" w:color="auto" w:fill="auto"/>
            <w:vAlign w:val="center"/>
          </w:tcPr>
          <w:p w:rsidR="00286555" w:rsidRDefault="00286555">
            <w:pPr>
              <w:snapToGrid w:val="0"/>
              <w:jc w:val="center"/>
              <w:rPr>
                <w:rFonts w:ascii="宋体" w:eastAsia="宋体" w:hAnsi="宋体" w:cs="Times New Roman"/>
                <w:sz w:val="20"/>
                <w:szCs w:val="20"/>
              </w:rPr>
            </w:pPr>
          </w:p>
        </w:tc>
        <w:tc>
          <w:tcPr>
            <w:tcW w:w="1240" w:type="dxa"/>
            <w:tcBorders>
              <w:top w:val="nil"/>
              <w:left w:val="nil"/>
              <w:bottom w:val="nil"/>
              <w:right w:val="nil"/>
            </w:tcBorders>
            <w:shd w:val="clear" w:color="auto" w:fill="auto"/>
            <w:vAlign w:val="center"/>
          </w:tcPr>
          <w:p w:rsidR="00286555" w:rsidRDefault="00286555">
            <w:pPr>
              <w:snapToGrid w:val="0"/>
              <w:jc w:val="center"/>
              <w:rPr>
                <w:rFonts w:ascii="宋体" w:eastAsia="宋体" w:hAnsi="宋体" w:cs="Times New Roman"/>
                <w:sz w:val="20"/>
                <w:szCs w:val="20"/>
              </w:rPr>
            </w:pPr>
          </w:p>
        </w:tc>
        <w:tc>
          <w:tcPr>
            <w:tcW w:w="1460" w:type="dxa"/>
            <w:tcBorders>
              <w:top w:val="nil"/>
              <w:left w:val="nil"/>
              <w:bottom w:val="nil"/>
              <w:right w:val="nil"/>
            </w:tcBorders>
            <w:shd w:val="clear" w:color="auto" w:fill="auto"/>
            <w:vAlign w:val="center"/>
          </w:tcPr>
          <w:p w:rsidR="00286555" w:rsidRDefault="00286555">
            <w:pPr>
              <w:snapToGrid w:val="0"/>
              <w:jc w:val="center"/>
              <w:rPr>
                <w:rFonts w:ascii="宋体" w:eastAsia="宋体" w:hAnsi="宋体" w:cs="Times New Roman"/>
                <w:sz w:val="20"/>
                <w:szCs w:val="20"/>
              </w:rPr>
            </w:pPr>
          </w:p>
        </w:tc>
        <w:tc>
          <w:tcPr>
            <w:tcW w:w="1460" w:type="dxa"/>
            <w:tcBorders>
              <w:top w:val="nil"/>
              <w:left w:val="nil"/>
              <w:bottom w:val="nil"/>
              <w:right w:val="nil"/>
            </w:tcBorders>
            <w:shd w:val="clear" w:color="auto" w:fill="auto"/>
            <w:vAlign w:val="center"/>
          </w:tcPr>
          <w:p w:rsidR="00286555" w:rsidRDefault="00286555">
            <w:pPr>
              <w:snapToGrid w:val="0"/>
              <w:jc w:val="center"/>
              <w:rPr>
                <w:rFonts w:ascii="宋体" w:eastAsia="宋体" w:hAnsi="宋体" w:cs="Times New Roman"/>
                <w:sz w:val="20"/>
                <w:szCs w:val="20"/>
              </w:rPr>
            </w:pPr>
          </w:p>
        </w:tc>
        <w:tc>
          <w:tcPr>
            <w:tcW w:w="1420" w:type="dxa"/>
            <w:tcBorders>
              <w:top w:val="nil"/>
              <w:left w:val="nil"/>
              <w:bottom w:val="nil"/>
              <w:right w:val="nil"/>
            </w:tcBorders>
            <w:shd w:val="clear" w:color="auto" w:fill="auto"/>
            <w:vAlign w:val="center"/>
          </w:tcPr>
          <w:p w:rsidR="00286555" w:rsidRDefault="00286555">
            <w:pPr>
              <w:snapToGrid w:val="0"/>
              <w:jc w:val="center"/>
              <w:rPr>
                <w:rFonts w:ascii="宋体" w:eastAsia="宋体" w:hAnsi="宋体" w:cs="Times New Roman"/>
                <w:sz w:val="20"/>
                <w:szCs w:val="20"/>
              </w:rPr>
            </w:pPr>
          </w:p>
        </w:tc>
        <w:tc>
          <w:tcPr>
            <w:tcW w:w="1480" w:type="dxa"/>
            <w:tcBorders>
              <w:top w:val="nil"/>
              <w:left w:val="nil"/>
              <w:bottom w:val="nil"/>
              <w:right w:val="nil"/>
            </w:tcBorders>
            <w:shd w:val="clear" w:color="auto" w:fill="auto"/>
            <w:vAlign w:val="center"/>
          </w:tcPr>
          <w:p w:rsidR="00286555" w:rsidRDefault="00E57E4F">
            <w:pPr>
              <w:snapToGrid w:val="0"/>
              <w:jc w:val="right"/>
              <w:rPr>
                <w:rFonts w:ascii="宋体" w:eastAsia="宋体" w:hAnsi="宋体" w:cs="宋体"/>
                <w:color w:val="000000"/>
                <w:sz w:val="20"/>
                <w:szCs w:val="20"/>
              </w:rPr>
            </w:pPr>
            <w:r>
              <w:rPr>
                <w:rFonts w:ascii="宋体" w:eastAsia="宋体" w:hAnsi="宋体" w:cs="宋体" w:hint="eastAsia"/>
                <w:color w:val="000000"/>
                <w:sz w:val="20"/>
                <w:szCs w:val="20"/>
              </w:rPr>
              <w:t>单位：万元</w:t>
            </w:r>
          </w:p>
        </w:tc>
      </w:tr>
      <w:tr w:rsidR="00286555">
        <w:trPr>
          <w:trHeight w:val="285"/>
          <w:tblHeader/>
          <w:jc w:val="center"/>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采购品目大类</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专项名称</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经济科目</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采购品目名称</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采购组织形式</w:t>
            </w:r>
          </w:p>
        </w:tc>
        <w:tc>
          <w:tcPr>
            <w:tcW w:w="5580" w:type="dxa"/>
            <w:gridSpan w:val="4"/>
            <w:tcBorders>
              <w:top w:val="single" w:sz="4" w:space="0" w:color="000000"/>
              <w:left w:val="nil"/>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资金来源</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总计</w:t>
            </w:r>
          </w:p>
        </w:tc>
      </w:tr>
      <w:tr w:rsidR="00286555">
        <w:trPr>
          <w:trHeight w:val="540"/>
          <w:tblHeader/>
          <w:jc w:val="center"/>
        </w:trPr>
        <w:tc>
          <w:tcPr>
            <w:tcW w:w="1475" w:type="dxa"/>
            <w:vMerge/>
            <w:tcBorders>
              <w:top w:val="single" w:sz="4" w:space="0" w:color="000000"/>
              <w:left w:val="single" w:sz="4" w:space="0" w:color="000000"/>
              <w:bottom w:val="single" w:sz="4" w:space="0" w:color="000000"/>
              <w:right w:val="single" w:sz="4" w:space="0" w:color="000000"/>
            </w:tcBorders>
            <w:vAlign w:val="center"/>
          </w:tcPr>
          <w:p w:rsidR="00286555" w:rsidRDefault="00286555">
            <w:pPr>
              <w:rPr>
                <w:rFonts w:ascii="宋体" w:eastAsia="宋体" w:hAnsi="宋体" w:cs="宋体"/>
                <w:b/>
                <w:bCs/>
                <w:color w:val="000000"/>
                <w:sz w:val="20"/>
                <w:szCs w:val="20"/>
              </w:rPr>
            </w:pPr>
          </w:p>
        </w:tc>
        <w:tc>
          <w:tcPr>
            <w:tcW w:w="1693" w:type="dxa"/>
            <w:vMerge/>
            <w:tcBorders>
              <w:top w:val="single" w:sz="4" w:space="0" w:color="000000"/>
              <w:left w:val="single" w:sz="4" w:space="0" w:color="000000"/>
              <w:bottom w:val="single" w:sz="4" w:space="0" w:color="000000"/>
              <w:right w:val="single" w:sz="4" w:space="0" w:color="000000"/>
            </w:tcBorders>
            <w:vAlign w:val="center"/>
          </w:tcPr>
          <w:p w:rsidR="00286555" w:rsidRDefault="00286555">
            <w:pPr>
              <w:rPr>
                <w:rFonts w:ascii="宋体" w:eastAsia="宋体" w:hAnsi="宋体" w:cs="宋体"/>
                <w:b/>
                <w:bCs/>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vAlign w:val="center"/>
          </w:tcPr>
          <w:p w:rsidR="00286555" w:rsidRDefault="00286555">
            <w:pPr>
              <w:rPr>
                <w:rFonts w:ascii="宋体" w:eastAsia="宋体" w:hAnsi="宋体" w:cs="宋体"/>
                <w:b/>
                <w:bCs/>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vAlign w:val="center"/>
          </w:tcPr>
          <w:p w:rsidR="00286555" w:rsidRDefault="00286555">
            <w:pPr>
              <w:rPr>
                <w:rFonts w:ascii="宋体" w:eastAsia="宋体" w:hAnsi="宋体" w:cs="宋体"/>
                <w:b/>
                <w:bCs/>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vAlign w:val="center"/>
          </w:tcPr>
          <w:p w:rsidR="00286555" w:rsidRDefault="00286555">
            <w:pPr>
              <w:rPr>
                <w:rFonts w:ascii="宋体" w:eastAsia="宋体" w:hAnsi="宋体" w:cs="宋体"/>
                <w:b/>
                <w:bCs/>
                <w:color w:val="000000"/>
                <w:sz w:val="20"/>
                <w:szCs w:val="20"/>
              </w:rPr>
            </w:pPr>
          </w:p>
        </w:tc>
        <w:tc>
          <w:tcPr>
            <w:tcW w:w="1240" w:type="dxa"/>
            <w:tcBorders>
              <w:top w:val="nil"/>
              <w:left w:val="nil"/>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一般公共</w:t>
            </w:r>
          </w:p>
          <w:p w:rsidR="00286555" w:rsidRDefault="00E57E4F">
            <w:pPr>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预算资金</w:t>
            </w:r>
          </w:p>
        </w:tc>
        <w:tc>
          <w:tcPr>
            <w:tcW w:w="1460" w:type="dxa"/>
            <w:tcBorders>
              <w:top w:val="nil"/>
              <w:left w:val="nil"/>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政府性基金</w:t>
            </w:r>
          </w:p>
        </w:tc>
        <w:tc>
          <w:tcPr>
            <w:tcW w:w="1460" w:type="dxa"/>
            <w:tcBorders>
              <w:top w:val="nil"/>
              <w:left w:val="nil"/>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其他资金</w:t>
            </w:r>
          </w:p>
        </w:tc>
        <w:tc>
          <w:tcPr>
            <w:tcW w:w="1420" w:type="dxa"/>
            <w:tcBorders>
              <w:top w:val="nil"/>
              <w:left w:val="nil"/>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上年结转和结余资金</w:t>
            </w:r>
          </w:p>
        </w:tc>
        <w:tc>
          <w:tcPr>
            <w:tcW w:w="1480" w:type="dxa"/>
            <w:vMerge/>
            <w:tcBorders>
              <w:top w:val="single" w:sz="4" w:space="0" w:color="000000"/>
              <w:left w:val="single" w:sz="4" w:space="0" w:color="000000"/>
              <w:bottom w:val="single" w:sz="4" w:space="0" w:color="000000"/>
              <w:right w:val="single" w:sz="4" w:space="0" w:color="000000"/>
            </w:tcBorders>
            <w:vAlign w:val="center"/>
          </w:tcPr>
          <w:p w:rsidR="00286555" w:rsidRDefault="00286555">
            <w:pPr>
              <w:rPr>
                <w:rFonts w:ascii="宋体" w:eastAsia="宋体" w:hAnsi="宋体" w:cs="宋体"/>
                <w:b/>
                <w:bCs/>
                <w:color w:val="000000"/>
                <w:sz w:val="20"/>
                <w:szCs w:val="20"/>
              </w:rPr>
            </w:pPr>
          </w:p>
        </w:tc>
      </w:tr>
      <w:tr w:rsidR="00286555">
        <w:trPr>
          <w:trHeight w:val="285"/>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合计</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206.63</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right"/>
              <w:rPr>
                <w:rFonts w:ascii="宋体" w:eastAsia="宋体" w:hAnsi="宋体" w:cs="宋体"/>
                <w:b/>
                <w:bCs/>
                <w:color w:val="000000"/>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right"/>
              <w:rPr>
                <w:rFonts w:ascii="宋体" w:eastAsia="宋体" w:hAnsi="宋体" w:cs="宋体"/>
                <w:b/>
                <w:bCs/>
                <w:color w:val="000000"/>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right"/>
              <w:rPr>
                <w:rFonts w:ascii="宋体" w:eastAsia="宋体" w:hAnsi="宋体" w:cs="宋体"/>
                <w:b/>
                <w:bCs/>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jc w:val="right"/>
              <w:rPr>
                <w:rFonts w:ascii="宋体" w:eastAsia="宋体" w:hAnsi="宋体" w:cs="宋体"/>
                <w:b/>
                <w:bCs/>
                <w:color w:val="000000"/>
                <w:sz w:val="20"/>
                <w:szCs w:val="20"/>
              </w:rPr>
            </w:pPr>
            <w:r>
              <w:rPr>
                <w:rFonts w:ascii="Times New Roman" w:eastAsia="宋体" w:hAnsi="Times New Roman"/>
                <w:sz w:val="16"/>
              </w:rPr>
              <w:t>206.63</w:t>
            </w:r>
          </w:p>
        </w:tc>
      </w:tr>
      <w:tr w:rsidR="00286555">
        <w:trPr>
          <w:trHeight w:val="285"/>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E57E4F">
            <w:pPr>
              <w:snapToGrid w:val="0"/>
              <w:rPr>
                <w:rFonts w:ascii="宋体" w:eastAsia="宋体" w:hAnsi="宋体" w:cs="宋体"/>
                <w:b/>
                <w:bCs/>
                <w:color w:val="000000"/>
                <w:sz w:val="20"/>
                <w:szCs w:val="20"/>
              </w:rPr>
            </w:pPr>
            <w:r>
              <w:rPr>
                <w:rFonts w:ascii="Times New Roman" w:eastAsia="宋体" w:hAnsi="Times New Roman"/>
                <w:sz w:val="16"/>
              </w:rPr>
              <w:t>一、货物</w:t>
            </w:r>
            <w:r>
              <w:rPr>
                <w:rFonts w:ascii="Times New Roman" w:eastAsia="宋体" w:hAnsi="Times New Roman"/>
                <w:sz w:val="16"/>
              </w:rPr>
              <w:t>A</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center"/>
              <w:rPr>
                <w:rFonts w:ascii="宋体" w:eastAsia="宋体" w:hAnsi="宋体" w:cs="宋体"/>
                <w:b/>
                <w:bCs/>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center"/>
              <w:rPr>
                <w:rFonts w:ascii="宋体" w:eastAsia="宋体" w:hAnsi="宋体" w:cs="宋体"/>
                <w:b/>
                <w:bCs/>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center"/>
              <w:rPr>
                <w:rFonts w:ascii="宋体" w:eastAsia="宋体" w:hAnsi="宋体" w:cs="宋体"/>
                <w:b/>
                <w:bCs/>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center"/>
              <w:rPr>
                <w:rFonts w:ascii="宋体" w:eastAsia="宋体" w:hAnsi="宋体" w:cs="宋体"/>
                <w:b/>
                <w:bCs/>
                <w:color w:val="000000"/>
                <w:sz w:val="20"/>
                <w:szCs w:val="2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right"/>
              <w:rPr>
                <w:rFonts w:ascii="宋体" w:eastAsia="宋体" w:hAnsi="宋体" w:cs="宋体"/>
                <w:b/>
                <w:bCs/>
                <w:color w:val="000000"/>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right"/>
              <w:rPr>
                <w:rFonts w:ascii="宋体" w:eastAsia="宋体" w:hAnsi="宋体" w:cs="宋体"/>
                <w:b/>
                <w:bCs/>
                <w:color w:val="000000"/>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right"/>
              <w:rPr>
                <w:rFonts w:ascii="宋体" w:eastAsia="宋体" w:hAnsi="宋体" w:cs="宋体"/>
                <w:b/>
                <w:bCs/>
                <w:color w:val="000000"/>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right"/>
              <w:rPr>
                <w:rFonts w:ascii="宋体" w:eastAsia="宋体" w:hAnsi="宋体" w:cs="宋体"/>
                <w:b/>
                <w:bCs/>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555" w:rsidRDefault="00286555">
            <w:pPr>
              <w:snapToGrid w:val="0"/>
              <w:jc w:val="right"/>
              <w:rPr>
                <w:rFonts w:ascii="宋体" w:eastAsia="宋体" w:hAnsi="宋体" w:cs="宋体"/>
                <w:b/>
                <w:bCs/>
                <w:color w:val="000000"/>
                <w:sz w:val="20"/>
                <w:szCs w:val="20"/>
              </w:rPr>
            </w:pPr>
          </w:p>
        </w:tc>
      </w:tr>
      <w:tr w:rsidR="00286555">
        <w:trPr>
          <w:trHeight w:val="216"/>
          <w:jc w:val="center"/>
        </w:trPr>
        <w:tc>
          <w:tcPr>
            <w:tcW w:w="1475" w:type="dxa"/>
            <w:vAlign w:val="center"/>
          </w:tcPr>
          <w:p w:rsidR="00286555" w:rsidRDefault="00E57E4F">
            <w:pPr>
              <w:snapToGrid w:val="0"/>
            </w:pPr>
            <w:r>
              <w:rPr>
                <w:rFonts w:ascii="Times New Roman" w:eastAsia="宋体" w:hAnsi="Times New Roman"/>
                <w:sz w:val="16"/>
              </w:rPr>
              <w:t>二、工程</w:t>
            </w:r>
            <w:r>
              <w:rPr>
                <w:rFonts w:ascii="Times New Roman" w:eastAsia="宋体" w:hAnsi="Times New Roman"/>
                <w:sz w:val="16"/>
              </w:rPr>
              <w:t>B</w:t>
            </w:r>
          </w:p>
        </w:tc>
        <w:tc>
          <w:tcPr>
            <w:tcW w:w="1693" w:type="dxa"/>
            <w:vAlign w:val="center"/>
          </w:tcPr>
          <w:p w:rsidR="00286555" w:rsidRDefault="00286555">
            <w:pPr>
              <w:snapToGrid w:val="0"/>
            </w:pPr>
          </w:p>
        </w:tc>
        <w:tc>
          <w:tcPr>
            <w:tcW w:w="1584" w:type="dxa"/>
            <w:vAlign w:val="center"/>
          </w:tcPr>
          <w:p w:rsidR="00286555" w:rsidRDefault="00286555">
            <w:pPr>
              <w:snapToGrid w:val="0"/>
            </w:pPr>
          </w:p>
        </w:tc>
        <w:tc>
          <w:tcPr>
            <w:tcW w:w="1584" w:type="dxa"/>
            <w:vAlign w:val="center"/>
          </w:tcPr>
          <w:p w:rsidR="00286555" w:rsidRDefault="00286555">
            <w:pPr>
              <w:snapToGrid w:val="0"/>
            </w:pPr>
          </w:p>
        </w:tc>
        <w:tc>
          <w:tcPr>
            <w:tcW w:w="1584" w:type="dxa"/>
            <w:vAlign w:val="center"/>
          </w:tcPr>
          <w:p w:rsidR="00286555" w:rsidRDefault="00286555">
            <w:pPr>
              <w:snapToGrid w:val="0"/>
            </w:pPr>
          </w:p>
        </w:tc>
        <w:tc>
          <w:tcPr>
            <w:tcW w:w="1240" w:type="dxa"/>
            <w:vAlign w:val="center"/>
          </w:tcPr>
          <w:p w:rsidR="00286555" w:rsidRDefault="00286555">
            <w:pPr>
              <w:snapToGrid w:val="0"/>
              <w:jc w:val="right"/>
            </w:pPr>
          </w:p>
        </w:tc>
        <w:tc>
          <w:tcPr>
            <w:tcW w:w="1460" w:type="dxa"/>
            <w:vAlign w:val="center"/>
          </w:tcPr>
          <w:p w:rsidR="00286555" w:rsidRDefault="00286555">
            <w:pPr>
              <w:snapToGrid w:val="0"/>
              <w:jc w:val="right"/>
            </w:pPr>
          </w:p>
        </w:tc>
        <w:tc>
          <w:tcPr>
            <w:tcW w:w="1460" w:type="dxa"/>
            <w:vAlign w:val="center"/>
          </w:tcPr>
          <w:p w:rsidR="00286555" w:rsidRDefault="00286555">
            <w:pPr>
              <w:snapToGrid w:val="0"/>
              <w:jc w:val="right"/>
            </w:pPr>
          </w:p>
        </w:tc>
        <w:tc>
          <w:tcPr>
            <w:tcW w:w="1420" w:type="dxa"/>
            <w:vAlign w:val="center"/>
          </w:tcPr>
          <w:p w:rsidR="00286555" w:rsidRDefault="00286555">
            <w:pPr>
              <w:snapToGrid w:val="0"/>
              <w:jc w:val="right"/>
            </w:pPr>
          </w:p>
        </w:tc>
        <w:tc>
          <w:tcPr>
            <w:tcW w:w="1480" w:type="dxa"/>
            <w:vAlign w:val="center"/>
          </w:tcPr>
          <w:p w:rsidR="00286555" w:rsidRDefault="00286555">
            <w:pPr>
              <w:snapToGrid w:val="0"/>
              <w:jc w:val="right"/>
            </w:pPr>
          </w:p>
        </w:tc>
      </w:tr>
      <w:tr w:rsidR="00286555">
        <w:trPr>
          <w:trHeight w:val="216"/>
          <w:jc w:val="center"/>
        </w:trPr>
        <w:tc>
          <w:tcPr>
            <w:tcW w:w="1475" w:type="dxa"/>
            <w:vAlign w:val="center"/>
          </w:tcPr>
          <w:p w:rsidR="00286555" w:rsidRDefault="00286555">
            <w:pPr>
              <w:snapToGrid w:val="0"/>
            </w:pPr>
          </w:p>
        </w:tc>
        <w:tc>
          <w:tcPr>
            <w:tcW w:w="1693" w:type="dxa"/>
            <w:vAlign w:val="center"/>
          </w:tcPr>
          <w:p w:rsidR="00286555" w:rsidRDefault="00E57E4F">
            <w:pPr>
              <w:snapToGrid w:val="0"/>
            </w:pPr>
            <w:r>
              <w:rPr>
                <w:rFonts w:ascii="Times New Roman" w:eastAsia="宋体" w:hAnsi="Times New Roman"/>
                <w:sz w:val="16"/>
              </w:rPr>
              <w:t>装修工程</w:t>
            </w:r>
          </w:p>
        </w:tc>
        <w:tc>
          <w:tcPr>
            <w:tcW w:w="1584" w:type="dxa"/>
            <w:vAlign w:val="center"/>
          </w:tcPr>
          <w:p w:rsidR="00286555" w:rsidRDefault="00E57E4F">
            <w:pPr>
              <w:snapToGrid w:val="0"/>
            </w:pPr>
            <w:r>
              <w:rPr>
                <w:rFonts w:ascii="Times New Roman" w:eastAsia="宋体" w:hAnsi="Times New Roman"/>
                <w:sz w:val="16"/>
              </w:rPr>
              <w:t>维修（护）费</w:t>
            </w:r>
          </w:p>
        </w:tc>
        <w:tc>
          <w:tcPr>
            <w:tcW w:w="1584" w:type="dxa"/>
            <w:vAlign w:val="center"/>
          </w:tcPr>
          <w:p w:rsidR="00286555" w:rsidRDefault="00E57E4F">
            <w:pPr>
              <w:snapToGrid w:val="0"/>
            </w:pPr>
            <w:r>
              <w:rPr>
                <w:rFonts w:ascii="Times New Roman" w:eastAsia="宋体" w:hAnsi="Times New Roman"/>
                <w:sz w:val="16"/>
              </w:rPr>
              <w:t>负一楼、六楼装修改造工程</w:t>
            </w:r>
          </w:p>
        </w:tc>
        <w:tc>
          <w:tcPr>
            <w:tcW w:w="1584" w:type="dxa"/>
            <w:vAlign w:val="center"/>
          </w:tcPr>
          <w:p w:rsidR="00286555" w:rsidRDefault="00E57E4F">
            <w:pPr>
              <w:snapToGrid w:val="0"/>
            </w:pPr>
            <w:r>
              <w:rPr>
                <w:rFonts w:ascii="Times New Roman" w:eastAsia="宋体" w:hAnsi="Times New Roman"/>
                <w:sz w:val="16"/>
              </w:rPr>
              <w:t>分散采购</w:t>
            </w:r>
          </w:p>
        </w:tc>
        <w:tc>
          <w:tcPr>
            <w:tcW w:w="1240" w:type="dxa"/>
            <w:vAlign w:val="center"/>
          </w:tcPr>
          <w:p w:rsidR="00286555" w:rsidRDefault="00E57E4F">
            <w:pPr>
              <w:snapToGrid w:val="0"/>
              <w:jc w:val="right"/>
            </w:pPr>
            <w:r>
              <w:rPr>
                <w:rFonts w:ascii="Times New Roman" w:eastAsia="宋体" w:hAnsi="Times New Roman"/>
                <w:sz w:val="16"/>
              </w:rPr>
              <w:t>80.00</w:t>
            </w:r>
          </w:p>
        </w:tc>
        <w:tc>
          <w:tcPr>
            <w:tcW w:w="1460" w:type="dxa"/>
            <w:vAlign w:val="center"/>
          </w:tcPr>
          <w:p w:rsidR="00286555" w:rsidRDefault="00286555">
            <w:pPr>
              <w:snapToGrid w:val="0"/>
              <w:jc w:val="right"/>
            </w:pPr>
          </w:p>
        </w:tc>
        <w:tc>
          <w:tcPr>
            <w:tcW w:w="1460" w:type="dxa"/>
            <w:vAlign w:val="center"/>
          </w:tcPr>
          <w:p w:rsidR="00286555" w:rsidRDefault="00286555">
            <w:pPr>
              <w:snapToGrid w:val="0"/>
              <w:jc w:val="right"/>
            </w:pPr>
          </w:p>
        </w:tc>
        <w:tc>
          <w:tcPr>
            <w:tcW w:w="1420" w:type="dxa"/>
            <w:vAlign w:val="center"/>
          </w:tcPr>
          <w:p w:rsidR="00286555" w:rsidRDefault="00286555">
            <w:pPr>
              <w:snapToGrid w:val="0"/>
              <w:jc w:val="right"/>
            </w:pPr>
          </w:p>
        </w:tc>
        <w:tc>
          <w:tcPr>
            <w:tcW w:w="1480" w:type="dxa"/>
            <w:vAlign w:val="center"/>
          </w:tcPr>
          <w:p w:rsidR="00286555" w:rsidRDefault="00E57E4F">
            <w:pPr>
              <w:snapToGrid w:val="0"/>
              <w:jc w:val="right"/>
            </w:pPr>
            <w:r>
              <w:rPr>
                <w:rFonts w:ascii="Times New Roman" w:eastAsia="宋体" w:hAnsi="Times New Roman"/>
                <w:sz w:val="16"/>
              </w:rPr>
              <w:t>80.00</w:t>
            </w:r>
          </w:p>
        </w:tc>
      </w:tr>
      <w:tr w:rsidR="00286555">
        <w:trPr>
          <w:trHeight w:val="216"/>
          <w:jc w:val="center"/>
        </w:trPr>
        <w:tc>
          <w:tcPr>
            <w:tcW w:w="1475" w:type="dxa"/>
            <w:vAlign w:val="center"/>
          </w:tcPr>
          <w:p w:rsidR="00286555" w:rsidRDefault="00E57E4F">
            <w:pPr>
              <w:snapToGrid w:val="0"/>
            </w:pPr>
            <w:r>
              <w:rPr>
                <w:rFonts w:ascii="Times New Roman" w:eastAsia="宋体" w:hAnsi="Times New Roman"/>
                <w:sz w:val="16"/>
              </w:rPr>
              <w:t>三、服务</w:t>
            </w:r>
            <w:r>
              <w:rPr>
                <w:rFonts w:ascii="Times New Roman" w:eastAsia="宋体" w:hAnsi="Times New Roman"/>
                <w:sz w:val="16"/>
              </w:rPr>
              <w:t>C</w:t>
            </w:r>
          </w:p>
        </w:tc>
        <w:tc>
          <w:tcPr>
            <w:tcW w:w="1693" w:type="dxa"/>
            <w:vAlign w:val="center"/>
          </w:tcPr>
          <w:p w:rsidR="00286555" w:rsidRDefault="00286555">
            <w:pPr>
              <w:snapToGrid w:val="0"/>
            </w:pPr>
          </w:p>
        </w:tc>
        <w:tc>
          <w:tcPr>
            <w:tcW w:w="1584" w:type="dxa"/>
            <w:vAlign w:val="center"/>
          </w:tcPr>
          <w:p w:rsidR="00286555" w:rsidRDefault="00286555">
            <w:pPr>
              <w:snapToGrid w:val="0"/>
            </w:pPr>
          </w:p>
        </w:tc>
        <w:tc>
          <w:tcPr>
            <w:tcW w:w="1584" w:type="dxa"/>
            <w:vAlign w:val="center"/>
          </w:tcPr>
          <w:p w:rsidR="00286555" w:rsidRDefault="00286555">
            <w:pPr>
              <w:snapToGrid w:val="0"/>
            </w:pPr>
          </w:p>
        </w:tc>
        <w:tc>
          <w:tcPr>
            <w:tcW w:w="1584" w:type="dxa"/>
            <w:vAlign w:val="center"/>
          </w:tcPr>
          <w:p w:rsidR="00286555" w:rsidRDefault="00286555">
            <w:pPr>
              <w:snapToGrid w:val="0"/>
            </w:pPr>
          </w:p>
        </w:tc>
        <w:tc>
          <w:tcPr>
            <w:tcW w:w="1240" w:type="dxa"/>
            <w:vAlign w:val="center"/>
          </w:tcPr>
          <w:p w:rsidR="00286555" w:rsidRDefault="00286555">
            <w:pPr>
              <w:snapToGrid w:val="0"/>
              <w:jc w:val="right"/>
            </w:pPr>
          </w:p>
        </w:tc>
        <w:tc>
          <w:tcPr>
            <w:tcW w:w="1460" w:type="dxa"/>
            <w:vAlign w:val="center"/>
          </w:tcPr>
          <w:p w:rsidR="00286555" w:rsidRDefault="00286555">
            <w:pPr>
              <w:snapToGrid w:val="0"/>
              <w:jc w:val="right"/>
            </w:pPr>
          </w:p>
        </w:tc>
        <w:tc>
          <w:tcPr>
            <w:tcW w:w="1460" w:type="dxa"/>
            <w:vAlign w:val="center"/>
          </w:tcPr>
          <w:p w:rsidR="00286555" w:rsidRDefault="00286555">
            <w:pPr>
              <w:snapToGrid w:val="0"/>
              <w:jc w:val="right"/>
            </w:pPr>
          </w:p>
        </w:tc>
        <w:tc>
          <w:tcPr>
            <w:tcW w:w="1420" w:type="dxa"/>
            <w:vAlign w:val="center"/>
          </w:tcPr>
          <w:p w:rsidR="00286555" w:rsidRDefault="00286555">
            <w:pPr>
              <w:snapToGrid w:val="0"/>
              <w:jc w:val="right"/>
            </w:pPr>
          </w:p>
        </w:tc>
        <w:tc>
          <w:tcPr>
            <w:tcW w:w="1480" w:type="dxa"/>
            <w:vAlign w:val="center"/>
          </w:tcPr>
          <w:p w:rsidR="00286555" w:rsidRDefault="00286555">
            <w:pPr>
              <w:snapToGrid w:val="0"/>
              <w:jc w:val="right"/>
            </w:pPr>
          </w:p>
        </w:tc>
      </w:tr>
      <w:tr w:rsidR="00286555">
        <w:trPr>
          <w:trHeight w:val="216"/>
          <w:jc w:val="center"/>
        </w:trPr>
        <w:tc>
          <w:tcPr>
            <w:tcW w:w="1475" w:type="dxa"/>
            <w:vAlign w:val="center"/>
          </w:tcPr>
          <w:p w:rsidR="00286555" w:rsidRDefault="00286555">
            <w:pPr>
              <w:snapToGrid w:val="0"/>
            </w:pPr>
          </w:p>
        </w:tc>
        <w:tc>
          <w:tcPr>
            <w:tcW w:w="1693" w:type="dxa"/>
            <w:vAlign w:val="center"/>
          </w:tcPr>
          <w:p w:rsidR="00286555" w:rsidRDefault="00E57E4F">
            <w:pPr>
              <w:snapToGrid w:val="0"/>
            </w:pPr>
            <w:r>
              <w:rPr>
                <w:rFonts w:ascii="Times New Roman" w:eastAsia="宋体" w:hAnsi="Times New Roman"/>
                <w:sz w:val="16"/>
              </w:rPr>
              <w:t>软件开发服务</w:t>
            </w:r>
          </w:p>
        </w:tc>
        <w:tc>
          <w:tcPr>
            <w:tcW w:w="1584" w:type="dxa"/>
            <w:vAlign w:val="center"/>
          </w:tcPr>
          <w:p w:rsidR="00286555" w:rsidRDefault="00E57E4F">
            <w:pPr>
              <w:snapToGrid w:val="0"/>
            </w:pPr>
            <w:r>
              <w:rPr>
                <w:rFonts w:ascii="Times New Roman" w:eastAsia="宋体" w:hAnsi="Times New Roman"/>
                <w:sz w:val="16"/>
              </w:rPr>
              <w:t>劳务费</w:t>
            </w:r>
          </w:p>
        </w:tc>
        <w:tc>
          <w:tcPr>
            <w:tcW w:w="1584" w:type="dxa"/>
            <w:vAlign w:val="center"/>
          </w:tcPr>
          <w:p w:rsidR="00286555" w:rsidRDefault="00E57E4F">
            <w:pPr>
              <w:snapToGrid w:val="0"/>
            </w:pPr>
            <w:r>
              <w:rPr>
                <w:rFonts w:ascii="Times New Roman" w:eastAsia="宋体" w:hAnsi="Times New Roman"/>
                <w:sz w:val="16"/>
              </w:rPr>
              <w:t>系统集成费</w:t>
            </w:r>
          </w:p>
        </w:tc>
        <w:tc>
          <w:tcPr>
            <w:tcW w:w="1584" w:type="dxa"/>
            <w:vAlign w:val="center"/>
          </w:tcPr>
          <w:p w:rsidR="00286555" w:rsidRDefault="00E57E4F">
            <w:pPr>
              <w:snapToGrid w:val="0"/>
            </w:pPr>
            <w:r>
              <w:rPr>
                <w:rFonts w:ascii="Times New Roman" w:eastAsia="宋体" w:hAnsi="Times New Roman"/>
                <w:sz w:val="16"/>
              </w:rPr>
              <w:t>分散采购</w:t>
            </w:r>
          </w:p>
        </w:tc>
        <w:tc>
          <w:tcPr>
            <w:tcW w:w="1240" w:type="dxa"/>
            <w:vAlign w:val="center"/>
          </w:tcPr>
          <w:p w:rsidR="00286555" w:rsidRDefault="00E57E4F">
            <w:pPr>
              <w:snapToGrid w:val="0"/>
              <w:jc w:val="right"/>
            </w:pPr>
            <w:r>
              <w:rPr>
                <w:rFonts w:ascii="Times New Roman" w:eastAsia="宋体" w:hAnsi="Times New Roman"/>
                <w:sz w:val="16"/>
              </w:rPr>
              <w:t>126.63</w:t>
            </w:r>
          </w:p>
        </w:tc>
        <w:tc>
          <w:tcPr>
            <w:tcW w:w="1460" w:type="dxa"/>
            <w:vAlign w:val="center"/>
          </w:tcPr>
          <w:p w:rsidR="00286555" w:rsidRDefault="00286555">
            <w:pPr>
              <w:snapToGrid w:val="0"/>
              <w:jc w:val="right"/>
            </w:pPr>
          </w:p>
        </w:tc>
        <w:tc>
          <w:tcPr>
            <w:tcW w:w="1460" w:type="dxa"/>
            <w:vAlign w:val="center"/>
          </w:tcPr>
          <w:p w:rsidR="00286555" w:rsidRDefault="00286555">
            <w:pPr>
              <w:snapToGrid w:val="0"/>
              <w:jc w:val="right"/>
            </w:pPr>
          </w:p>
        </w:tc>
        <w:tc>
          <w:tcPr>
            <w:tcW w:w="1420" w:type="dxa"/>
            <w:vAlign w:val="center"/>
          </w:tcPr>
          <w:p w:rsidR="00286555" w:rsidRDefault="00286555">
            <w:pPr>
              <w:snapToGrid w:val="0"/>
              <w:jc w:val="right"/>
            </w:pPr>
          </w:p>
        </w:tc>
        <w:tc>
          <w:tcPr>
            <w:tcW w:w="1480" w:type="dxa"/>
            <w:vAlign w:val="center"/>
          </w:tcPr>
          <w:p w:rsidR="00286555" w:rsidRDefault="00E57E4F">
            <w:pPr>
              <w:snapToGrid w:val="0"/>
              <w:jc w:val="right"/>
            </w:pPr>
            <w:r>
              <w:rPr>
                <w:rFonts w:ascii="Times New Roman" w:eastAsia="宋体" w:hAnsi="Times New Roman"/>
                <w:sz w:val="16"/>
              </w:rPr>
              <w:t>126.63</w:t>
            </w:r>
          </w:p>
        </w:tc>
      </w:tr>
    </w:tbl>
    <w:p w:rsidR="00286555" w:rsidRDefault="00286555">
      <w:pPr>
        <w:widowControl w:val="0"/>
        <w:autoSpaceDE w:val="0"/>
        <w:autoSpaceDN w:val="0"/>
        <w:snapToGrid w:val="0"/>
        <w:spacing w:beforeAutospacing="1" w:after="0" w:afterAutospacing="1" w:line="550" w:lineRule="exact"/>
        <w:jc w:val="both"/>
        <w:rPr>
          <w:rFonts w:ascii="Times New Roman" w:eastAsia="方正小标宋_GBK" w:hAnsi="Times New Roman" w:cs="Times New Roman"/>
          <w:sz w:val="16"/>
          <w:szCs w:val="16"/>
        </w:rPr>
        <w:sectPr w:rsidR="00286555">
          <w:pgSz w:w="16838" w:h="11906" w:orient="landscape"/>
          <w:pgMar w:top="1588" w:right="1814" w:bottom="1588" w:left="1985" w:header="851" w:footer="992" w:gutter="0"/>
          <w:cols w:space="425"/>
          <w:docGrid w:type="lines" w:linePitch="312"/>
        </w:sectPr>
      </w:pPr>
    </w:p>
    <w:p w:rsidR="00286555" w:rsidRDefault="00286555">
      <w:pPr>
        <w:spacing w:after="0" w:line="550" w:lineRule="exact"/>
      </w:pPr>
    </w:p>
    <w:p w:rsidR="00286555" w:rsidRDefault="00E57E4F">
      <w:pPr>
        <w:keepNext/>
        <w:pageBreakBefore/>
        <w:widowControl w:val="0"/>
        <w:adjustRightInd w:val="0"/>
        <w:snapToGrid w:val="0"/>
        <w:spacing w:after="0" w:line="550" w:lineRule="exact"/>
        <w:jc w:val="center"/>
        <w:rPr>
          <w:rFonts w:ascii="方正小标宋_GBK" w:eastAsia="方正小标宋_GBK" w:hAnsi="方正小标宋_GBK" w:cs="方正小标宋_GBK"/>
          <w:sz w:val="36"/>
          <w:szCs w:val="36"/>
        </w:rPr>
      </w:pPr>
      <w:r>
        <w:rPr>
          <w:rFonts w:ascii="Times New Roman" w:eastAsia="方正小标宋_GBK" w:hAnsi="Times New Roman" w:cs="Times New Roman" w:hint="eastAsia"/>
          <w:sz w:val="36"/>
          <w:szCs w:val="36"/>
        </w:rPr>
        <w:lastRenderedPageBreak/>
        <w:t>第三部分</w:t>
      </w:r>
      <w:r>
        <w:rPr>
          <w:rFonts w:ascii="Times New Roman" w:eastAsia="方正小标宋_GBK" w:hAnsi="Times New Roman" w:cs="Times New Roman" w:hint="eastAsia"/>
          <w:sz w:val="36"/>
          <w:szCs w:val="36"/>
        </w:rPr>
        <w:t xml:space="preserve">  2021</w:t>
      </w:r>
      <w:r>
        <w:rPr>
          <w:rFonts w:ascii="Times New Roman" w:eastAsia="方正小标宋_GBK" w:hAnsi="Times New Roman" w:cs="Times New Roman" w:hint="eastAsia"/>
          <w:sz w:val="36"/>
          <w:szCs w:val="36"/>
        </w:rPr>
        <w:t>年度部门预算情况说明</w:t>
      </w:r>
    </w:p>
    <w:p w:rsidR="00286555" w:rsidRDefault="00286555" w:rsidP="00717559">
      <w:pPr>
        <w:autoSpaceDE w:val="0"/>
        <w:autoSpaceDN w:val="0"/>
        <w:snapToGrid w:val="0"/>
        <w:spacing w:beforeLines="50" w:after="0" w:line="550" w:lineRule="exact"/>
        <w:rPr>
          <w:rFonts w:ascii="方正黑体_GBK" w:eastAsia="方正黑体_GBK" w:hAnsi="Times New Roman" w:cs="Times New Roman"/>
          <w:sz w:val="32"/>
          <w:szCs w:val="32"/>
        </w:rPr>
      </w:pPr>
    </w:p>
    <w:p w:rsidR="00286555" w:rsidRDefault="00E57E4F" w:rsidP="00717559">
      <w:pPr>
        <w:autoSpaceDE w:val="0"/>
        <w:autoSpaceDN w:val="0"/>
        <w:snapToGrid w:val="0"/>
        <w:spacing w:beforeLines="50"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一、收支预算总</w:t>
      </w:r>
      <w:r>
        <w:rPr>
          <w:rFonts w:ascii="方正黑体_GBK" w:eastAsia="方正黑体_GBK" w:hAnsi="Times New Roman" w:cs="Times New Roman" w:hint="eastAsia"/>
          <w:sz w:val="32"/>
          <w:szCs w:val="32"/>
        </w:rPr>
        <w:t>体</w:t>
      </w:r>
      <w:r>
        <w:rPr>
          <w:rFonts w:ascii="方正黑体_GBK" w:eastAsia="方正黑体_GBK" w:hAnsi="Times New Roman" w:cs="Times New Roman"/>
          <w:sz w:val="32"/>
          <w:szCs w:val="32"/>
        </w:rPr>
        <w:t>情况说明</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年度收入、支出预算总计</w:t>
      </w:r>
      <w:r>
        <w:rPr>
          <w:rFonts w:ascii="Times New Roman" w:eastAsia="方正仿宋_GBK" w:hAnsi="Times New Roman" w:cs="Times New Roman"/>
          <w:sz w:val="32"/>
          <w:szCs w:val="32"/>
        </w:rPr>
        <w:t>3432.21</w:t>
      </w:r>
      <w:r>
        <w:rPr>
          <w:rFonts w:ascii="Times New Roman" w:eastAsia="方正仿宋_GBK" w:hAnsi="Times New Roman" w:cs="Times New Roman"/>
          <w:sz w:val="32"/>
          <w:szCs w:val="32"/>
        </w:rPr>
        <w:t>万元，与上年相比收、支预算总计各增加</w:t>
      </w:r>
      <w:r>
        <w:rPr>
          <w:rFonts w:ascii="Times New Roman" w:eastAsia="方正仿宋_GBK" w:hAnsi="Times New Roman" w:cs="Times New Roman"/>
          <w:sz w:val="32"/>
          <w:szCs w:val="32"/>
        </w:rPr>
        <w:t>1067.12</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45.12%</w:t>
      </w:r>
      <w:r>
        <w:rPr>
          <w:rFonts w:ascii="Times New Roman" w:eastAsia="方正仿宋_GBK" w:hAnsi="Times New Roman" w:cs="Times New Roman"/>
          <w:sz w:val="32"/>
          <w:szCs w:val="32"/>
        </w:rPr>
        <w:t>。其中：</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（一）收入预算总计</w:t>
      </w:r>
      <w:r>
        <w:rPr>
          <w:rFonts w:ascii="Times New Roman" w:eastAsia="方正仿宋_GBK" w:hAnsi="Times New Roman" w:cs="Times New Roman" w:hint="eastAsia"/>
          <w:sz w:val="32"/>
          <w:szCs w:val="32"/>
          <w:lang w:eastAsia="zh-CN"/>
        </w:rPr>
        <w:t>3432.21</w:t>
      </w:r>
      <w:r>
        <w:rPr>
          <w:rFonts w:ascii="Times New Roman" w:eastAsia="方正仿宋_GBK" w:hAnsi="Times New Roman" w:cs="Times New Roman"/>
          <w:sz w:val="32"/>
          <w:szCs w:val="32"/>
        </w:rPr>
        <w:t>万元。包括：</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本年收入合计</w:t>
      </w:r>
      <w:r>
        <w:rPr>
          <w:rFonts w:ascii="Times New Roman" w:eastAsia="方正仿宋_GBK" w:hAnsi="Times New Roman" w:cs="Times New Roman"/>
          <w:sz w:val="32"/>
          <w:szCs w:val="32"/>
        </w:rPr>
        <w:t>3432.21</w:t>
      </w:r>
      <w:r>
        <w:rPr>
          <w:rFonts w:ascii="Times New Roman" w:eastAsia="方正仿宋_GBK" w:hAnsi="Times New Roman" w:cs="Times New Roman"/>
          <w:sz w:val="32"/>
          <w:szCs w:val="32"/>
        </w:rPr>
        <w:t>万元。</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一般公共预算拨款收入</w:t>
      </w:r>
      <w:r>
        <w:rPr>
          <w:rFonts w:ascii="Times New Roman" w:eastAsia="方正仿宋_GBK" w:hAnsi="Times New Roman" w:cs="Times New Roman"/>
          <w:sz w:val="32"/>
          <w:szCs w:val="32"/>
        </w:rPr>
        <w:t>3432.21</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1067.12</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45.12%</w:t>
      </w:r>
      <w:r>
        <w:rPr>
          <w:rFonts w:ascii="Times New Roman" w:eastAsia="方正仿宋_GBK" w:hAnsi="Times New Roman" w:cs="Times New Roman"/>
          <w:sz w:val="32"/>
          <w:szCs w:val="32"/>
        </w:rPr>
        <w:t>。主要原因是人员增加、工资福利增加、项目经费增加。</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政府性基金预算拨款收入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国有资本经营预算拨款收入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财政专户管理资金收入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事业收入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事业单位经营收入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上级补助收入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附属单位上缴收入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其他收入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．上年结转</w:t>
      </w:r>
      <w:r>
        <w:rPr>
          <w:rFonts w:ascii="Times New Roman" w:eastAsia="方正仿宋_GBK" w:hAnsi="Times New Roman" w:cs="Times New Roman" w:hint="eastAsia"/>
          <w:sz w:val="32"/>
          <w:szCs w:val="32"/>
        </w:rPr>
        <w:t>结余</w: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（二）支出预算总计</w:t>
      </w:r>
      <w:r>
        <w:rPr>
          <w:rFonts w:ascii="Times New Roman" w:eastAsia="方正仿宋_GBK" w:hAnsi="Times New Roman" w:cs="Times New Roman" w:hint="eastAsia"/>
          <w:sz w:val="32"/>
          <w:szCs w:val="32"/>
          <w:lang w:eastAsia="zh-CN"/>
        </w:rPr>
        <w:t>3432.21</w:t>
      </w:r>
      <w:r>
        <w:rPr>
          <w:rFonts w:ascii="Times New Roman" w:eastAsia="方正仿宋_GBK" w:hAnsi="Times New Roman" w:cs="Times New Roman"/>
          <w:sz w:val="32"/>
          <w:szCs w:val="32"/>
        </w:rPr>
        <w:t>万元。包括：</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本年</w:t>
      </w:r>
      <w:r>
        <w:rPr>
          <w:rFonts w:ascii="Times New Roman" w:eastAsia="方正仿宋_GBK" w:hAnsi="Times New Roman" w:cs="Times New Roman"/>
          <w:sz w:val="32"/>
          <w:szCs w:val="32"/>
        </w:rPr>
        <w:t>支出</w:t>
      </w:r>
      <w:r>
        <w:rPr>
          <w:rFonts w:ascii="Times New Roman" w:eastAsia="方正仿宋_GBK" w:hAnsi="Times New Roman" w:cs="Times New Roman" w:hint="eastAsia"/>
          <w:sz w:val="32"/>
          <w:szCs w:val="32"/>
        </w:rPr>
        <w:t>合计</w:t>
      </w:r>
      <w:r>
        <w:rPr>
          <w:rFonts w:ascii="Times New Roman" w:eastAsia="方正仿宋_GBK" w:hAnsi="Times New Roman" w:cs="Times New Roman"/>
          <w:sz w:val="32"/>
          <w:szCs w:val="32"/>
        </w:rPr>
        <w:t>3432.21</w:t>
      </w:r>
      <w:r>
        <w:rPr>
          <w:rFonts w:ascii="Times New Roman" w:eastAsia="方正仿宋_GBK" w:hAnsi="Times New Roman" w:cs="Times New Roman"/>
          <w:sz w:val="32"/>
          <w:szCs w:val="32"/>
        </w:rPr>
        <w:t>万元。</w:t>
      </w:r>
    </w:p>
    <w:p w:rsidR="00286555" w:rsidRDefault="00E57E4F">
      <w:pPr>
        <w:spacing w:after="0" w:line="550" w:lineRule="exact"/>
        <w:jc w:val="both"/>
      </w:pPr>
      <w:r>
        <w:rPr>
          <w:rFonts w:ascii="Times New Roman" w:eastAsia="方正仿宋_GBK" w:hAnsi="Times New Roman"/>
          <w:sz w:val="32"/>
        </w:rPr>
        <w:t>（</w:t>
      </w:r>
      <w:r>
        <w:rPr>
          <w:rFonts w:ascii="Times New Roman" w:eastAsia="方正仿宋_GBK" w:hAnsi="Times New Roman"/>
          <w:sz w:val="32"/>
        </w:rPr>
        <w:t>1</w:t>
      </w:r>
      <w:r>
        <w:rPr>
          <w:rFonts w:ascii="Times New Roman" w:eastAsia="方正仿宋_GBK" w:hAnsi="Times New Roman"/>
          <w:sz w:val="32"/>
        </w:rPr>
        <w:t>）一般公共服务（类）支出</w:t>
      </w:r>
      <w:r>
        <w:rPr>
          <w:rFonts w:ascii="Times New Roman" w:eastAsia="方正仿宋_GBK" w:hAnsi="Times New Roman"/>
          <w:sz w:val="32"/>
        </w:rPr>
        <w:t>2530.72</w:t>
      </w:r>
      <w:r>
        <w:rPr>
          <w:rFonts w:ascii="Times New Roman" w:eastAsia="方正仿宋_GBK" w:hAnsi="Times New Roman"/>
          <w:sz w:val="32"/>
        </w:rPr>
        <w:t>万元，主要用于人员工资、公用经费、项目经费。与上年相比增加</w:t>
      </w:r>
      <w:r>
        <w:rPr>
          <w:rFonts w:ascii="Times New Roman" w:eastAsia="方正仿宋_GBK" w:hAnsi="Times New Roman"/>
          <w:sz w:val="32"/>
        </w:rPr>
        <w:t>633.13</w:t>
      </w:r>
      <w:r>
        <w:rPr>
          <w:rFonts w:ascii="Times New Roman" w:eastAsia="方正仿宋_GBK" w:hAnsi="Times New Roman"/>
          <w:sz w:val="32"/>
        </w:rPr>
        <w:t>万元，增长</w:t>
      </w:r>
      <w:r>
        <w:rPr>
          <w:rFonts w:ascii="Times New Roman" w:eastAsia="方正仿宋_GBK" w:hAnsi="Times New Roman"/>
          <w:sz w:val="32"/>
        </w:rPr>
        <w:t>33.36%</w:t>
      </w:r>
      <w:r>
        <w:rPr>
          <w:rFonts w:ascii="Times New Roman" w:eastAsia="方正仿宋_GBK" w:hAnsi="Times New Roman"/>
          <w:sz w:val="32"/>
        </w:rPr>
        <w:t>。主要原因是人员增加、工资增加、项目经费增加。</w:t>
      </w:r>
    </w:p>
    <w:p w:rsidR="00286555" w:rsidRDefault="00E57E4F">
      <w:pPr>
        <w:spacing w:after="0" w:line="550" w:lineRule="exact"/>
        <w:jc w:val="both"/>
      </w:pPr>
      <w:r>
        <w:rPr>
          <w:rFonts w:ascii="Times New Roman" w:eastAsia="方正仿宋_GBK" w:hAnsi="Times New Roman"/>
          <w:sz w:val="32"/>
        </w:rPr>
        <w:t>（</w:t>
      </w:r>
      <w:r>
        <w:rPr>
          <w:rFonts w:ascii="Times New Roman" w:eastAsia="方正仿宋_GBK" w:hAnsi="Times New Roman"/>
          <w:sz w:val="32"/>
        </w:rPr>
        <w:t>2</w:t>
      </w:r>
      <w:r>
        <w:rPr>
          <w:rFonts w:ascii="Times New Roman" w:eastAsia="方正仿宋_GBK" w:hAnsi="Times New Roman"/>
          <w:sz w:val="32"/>
        </w:rPr>
        <w:t>）社会保障和就业（类）支出</w:t>
      </w:r>
      <w:r>
        <w:rPr>
          <w:rFonts w:ascii="Times New Roman" w:eastAsia="方正仿宋_GBK" w:hAnsi="Times New Roman"/>
          <w:sz w:val="32"/>
        </w:rPr>
        <w:t>224.79</w:t>
      </w:r>
      <w:r>
        <w:rPr>
          <w:rFonts w:ascii="Times New Roman" w:eastAsia="方正仿宋_GBK" w:hAnsi="Times New Roman"/>
          <w:sz w:val="32"/>
        </w:rPr>
        <w:t>万元，主要用于人员养老保险、职业年金、大病保险、工伤、生育及其他社会保障支出。与上年相比增加</w:t>
      </w:r>
      <w:r>
        <w:rPr>
          <w:rFonts w:ascii="Times New Roman" w:eastAsia="方正仿宋_GBK" w:hAnsi="Times New Roman"/>
          <w:sz w:val="32"/>
        </w:rPr>
        <w:t>113.38</w:t>
      </w:r>
      <w:r>
        <w:rPr>
          <w:rFonts w:ascii="Times New Roman" w:eastAsia="方正仿宋_GBK" w:hAnsi="Times New Roman"/>
          <w:sz w:val="32"/>
        </w:rPr>
        <w:t>万元，增长</w:t>
      </w:r>
      <w:r>
        <w:rPr>
          <w:rFonts w:ascii="Times New Roman" w:eastAsia="方正仿宋_GBK" w:hAnsi="Times New Roman"/>
          <w:sz w:val="32"/>
        </w:rPr>
        <w:t>101.77%</w:t>
      </w:r>
      <w:r>
        <w:rPr>
          <w:rFonts w:ascii="Times New Roman" w:eastAsia="方正仿宋_GBK" w:hAnsi="Times New Roman"/>
          <w:sz w:val="32"/>
        </w:rPr>
        <w:t>。主要原因是人员增加、保险基数增加。</w:t>
      </w:r>
    </w:p>
    <w:p w:rsidR="00286555" w:rsidRDefault="00E57E4F">
      <w:pPr>
        <w:spacing w:after="0" w:line="550" w:lineRule="exact"/>
        <w:jc w:val="both"/>
      </w:pPr>
      <w:r>
        <w:rPr>
          <w:rFonts w:ascii="Times New Roman" w:eastAsia="方正仿宋_GBK" w:hAnsi="Times New Roman"/>
          <w:sz w:val="32"/>
        </w:rPr>
        <w:t>（</w:t>
      </w:r>
      <w:r>
        <w:rPr>
          <w:rFonts w:ascii="Times New Roman" w:eastAsia="方正仿宋_GBK" w:hAnsi="Times New Roman"/>
          <w:sz w:val="32"/>
        </w:rPr>
        <w:t>3</w:t>
      </w:r>
      <w:r>
        <w:rPr>
          <w:rFonts w:ascii="Times New Roman" w:eastAsia="方正仿宋_GBK" w:hAnsi="Times New Roman"/>
          <w:sz w:val="32"/>
        </w:rPr>
        <w:t>）卫生健康（类）支出</w:t>
      </w:r>
      <w:r>
        <w:rPr>
          <w:rFonts w:ascii="Times New Roman" w:eastAsia="方正仿宋_GBK" w:hAnsi="Times New Roman"/>
          <w:sz w:val="32"/>
        </w:rPr>
        <w:t>73.16</w:t>
      </w:r>
      <w:r>
        <w:rPr>
          <w:rFonts w:ascii="Times New Roman" w:eastAsia="方正仿宋_GBK" w:hAnsi="Times New Roman"/>
          <w:sz w:val="32"/>
        </w:rPr>
        <w:t>万元，主要用于人员基本医疗保险。与上年相比增加</w:t>
      </w:r>
      <w:r>
        <w:rPr>
          <w:rFonts w:ascii="Times New Roman" w:eastAsia="方正仿宋_GBK" w:hAnsi="Times New Roman"/>
          <w:sz w:val="32"/>
        </w:rPr>
        <w:t>19.75</w:t>
      </w:r>
      <w:r>
        <w:rPr>
          <w:rFonts w:ascii="Times New Roman" w:eastAsia="方正仿宋_GBK" w:hAnsi="Times New Roman"/>
          <w:sz w:val="32"/>
        </w:rPr>
        <w:t>万元，增长</w:t>
      </w:r>
      <w:r>
        <w:rPr>
          <w:rFonts w:ascii="Times New Roman" w:eastAsia="方正仿宋_GBK" w:hAnsi="Times New Roman"/>
          <w:sz w:val="32"/>
        </w:rPr>
        <w:t>36.98%</w:t>
      </w:r>
      <w:r>
        <w:rPr>
          <w:rFonts w:ascii="Times New Roman" w:eastAsia="方正仿宋_GBK" w:hAnsi="Times New Roman"/>
          <w:sz w:val="32"/>
        </w:rPr>
        <w:t>。主要原因是人员增加、保险基数增加。</w:t>
      </w:r>
    </w:p>
    <w:p w:rsidR="00286555" w:rsidRDefault="00E57E4F">
      <w:pPr>
        <w:spacing w:after="0" w:line="550" w:lineRule="exact"/>
        <w:jc w:val="both"/>
      </w:pPr>
      <w:r>
        <w:rPr>
          <w:rFonts w:ascii="Times New Roman" w:eastAsia="方正仿宋_GBK" w:hAnsi="Times New Roman"/>
          <w:sz w:val="32"/>
        </w:rPr>
        <w:t>（</w:t>
      </w:r>
      <w:r>
        <w:rPr>
          <w:rFonts w:ascii="Times New Roman" w:eastAsia="方正仿宋_GBK" w:hAnsi="Times New Roman"/>
          <w:sz w:val="32"/>
        </w:rPr>
        <w:t>4</w:t>
      </w:r>
      <w:r>
        <w:rPr>
          <w:rFonts w:ascii="Times New Roman" w:eastAsia="方正仿宋_GBK" w:hAnsi="Times New Roman"/>
          <w:sz w:val="32"/>
        </w:rPr>
        <w:t>）住房保障（类）支出</w:t>
      </w:r>
      <w:r>
        <w:rPr>
          <w:rFonts w:ascii="Times New Roman" w:eastAsia="方正仿宋_GBK" w:hAnsi="Times New Roman"/>
          <w:sz w:val="32"/>
        </w:rPr>
        <w:t>603.54</w:t>
      </w:r>
      <w:r>
        <w:rPr>
          <w:rFonts w:ascii="Times New Roman" w:eastAsia="方正仿宋_GBK" w:hAnsi="Times New Roman"/>
          <w:sz w:val="32"/>
        </w:rPr>
        <w:t>万元，主要用于人员住房公积金、提租补贴。与上年相比增加</w:t>
      </w:r>
      <w:r>
        <w:rPr>
          <w:rFonts w:ascii="Times New Roman" w:eastAsia="方正仿宋_GBK" w:hAnsi="Times New Roman"/>
          <w:sz w:val="32"/>
        </w:rPr>
        <w:t>300.86</w:t>
      </w:r>
      <w:r>
        <w:rPr>
          <w:rFonts w:ascii="Times New Roman" w:eastAsia="方正仿宋_GBK" w:hAnsi="Times New Roman"/>
          <w:sz w:val="32"/>
        </w:rPr>
        <w:t>万元，增长</w:t>
      </w:r>
      <w:r>
        <w:rPr>
          <w:rFonts w:ascii="Times New Roman" w:eastAsia="方正仿宋_GBK" w:hAnsi="Times New Roman"/>
          <w:sz w:val="32"/>
        </w:rPr>
        <w:t>99.4%</w:t>
      </w:r>
      <w:r>
        <w:rPr>
          <w:rFonts w:ascii="Times New Roman" w:eastAsia="方正仿宋_GBK" w:hAnsi="Times New Roman"/>
          <w:sz w:val="32"/>
        </w:rPr>
        <w:t>。主要原因是人员增加、住房公积金、提租补贴增加。</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年终</w:t>
      </w:r>
      <w:r>
        <w:rPr>
          <w:rFonts w:ascii="Times New Roman" w:eastAsia="方正仿宋_GBK" w:hAnsi="Times New Roman" w:cs="Times New Roman"/>
          <w:sz w:val="32"/>
          <w:szCs w:val="32"/>
        </w:rPr>
        <w:t>结转</w:t>
      </w:r>
      <w:r>
        <w:rPr>
          <w:rFonts w:ascii="Times New Roman" w:eastAsia="方正仿宋_GBK" w:hAnsi="Times New Roman" w:cs="Times New Roman" w:hint="eastAsia"/>
          <w:sz w:val="32"/>
          <w:szCs w:val="32"/>
        </w:rPr>
        <w:t>结余</w: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万元，主要原因是本年无年终结转结余资</w:t>
      </w:r>
      <w:r>
        <w:rPr>
          <w:rFonts w:ascii="Times New Roman" w:eastAsia="方正仿宋_GBK" w:hAnsi="Times New Roman" w:cs="Times New Roman"/>
          <w:sz w:val="32"/>
          <w:szCs w:val="32"/>
        </w:rPr>
        <w:lastRenderedPageBreak/>
        <w:t>金。</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二、收入预算情况说明</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年收入预算合计</w:t>
      </w:r>
      <w:r>
        <w:rPr>
          <w:rFonts w:ascii="Times New Roman" w:eastAsia="方正仿宋_GBK" w:hAnsi="Times New Roman" w:cs="Times New Roman"/>
          <w:sz w:val="32"/>
          <w:szCs w:val="32"/>
        </w:rPr>
        <w:t>3432.21</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包括本年</w:t>
      </w:r>
      <w:r>
        <w:rPr>
          <w:rFonts w:ascii="Times New Roman" w:eastAsia="方正仿宋_GBK" w:hAnsi="Times New Roman" w:cs="Times New Roman"/>
          <w:sz w:val="32"/>
          <w:szCs w:val="32"/>
        </w:rPr>
        <w:t>收入</w:t>
      </w:r>
      <w:r>
        <w:rPr>
          <w:rFonts w:ascii="Times New Roman" w:eastAsia="方正仿宋_GBK" w:hAnsi="Times New Roman" w:cs="Times New Roman"/>
          <w:sz w:val="32"/>
          <w:szCs w:val="32"/>
        </w:rPr>
        <w:t>3432.21</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，上年结转结余</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其中：</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w:t>
      </w:r>
      <w:r>
        <w:rPr>
          <w:rFonts w:ascii="Times New Roman" w:eastAsia="方正仿宋_GBK" w:hAnsi="Times New Roman" w:cs="Times New Roman"/>
          <w:sz w:val="32"/>
          <w:szCs w:val="32"/>
        </w:rPr>
        <w:t>一般公共预算收入</w:t>
      </w:r>
      <w:r>
        <w:rPr>
          <w:rFonts w:ascii="Times New Roman" w:eastAsia="方正仿宋_GBK" w:hAnsi="Times New Roman" w:cs="Times New Roman"/>
          <w:sz w:val="32"/>
          <w:szCs w:val="32"/>
        </w:rPr>
        <w:t>3432.21</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w:t>
      </w:r>
      <w:r>
        <w:rPr>
          <w:rFonts w:ascii="Times New Roman" w:eastAsia="方正仿宋_GBK" w:hAnsi="Times New Roman" w:cs="Times New Roman"/>
          <w:sz w:val="32"/>
          <w:szCs w:val="32"/>
        </w:rPr>
        <w:t>政府性</w:t>
      </w:r>
      <w:r>
        <w:rPr>
          <w:rFonts w:ascii="Times New Roman" w:eastAsia="方正仿宋_GBK" w:hAnsi="Times New Roman" w:cs="Times New Roman" w:hint="eastAsia"/>
          <w:sz w:val="32"/>
          <w:szCs w:val="32"/>
        </w:rPr>
        <w:t>基金</w:t>
      </w:r>
      <w:r>
        <w:rPr>
          <w:rFonts w:ascii="Times New Roman" w:eastAsia="方正仿宋_GBK" w:hAnsi="Times New Roman" w:cs="Times New Roman"/>
          <w:sz w:val="32"/>
          <w:szCs w:val="32"/>
        </w:rPr>
        <w:t>预算收入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本年国有资本经营预算</w:t>
      </w:r>
      <w:r>
        <w:rPr>
          <w:rFonts w:ascii="Times New Roman" w:eastAsia="方正仿宋_GBK" w:hAnsi="Times New Roman" w:cs="Times New Roman"/>
          <w:sz w:val="32"/>
          <w:szCs w:val="32"/>
        </w:rPr>
        <w:t>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w:t>
      </w:r>
      <w:r>
        <w:rPr>
          <w:rFonts w:ascii="Times New Roman" w:eastAsia="方正仿宋_GBK" w:hAnsi="Times New Roman" w:cs="Times New Roman"/>
          <w:sz w:val="32"/>
          <w:szCs w:val="32"/>
        </w:rPr>
        <w:t>财政专户管理资金</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本年事业收入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本年事业单位经营收入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本年上级补助收入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本年附属单位上缴收入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本年其他收入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上年结转结余的</w:t>
      </w:r>
      <w:r>
        <w:rPr>
          <w:rFonts w:ascii="Times New Roman" w:eastAsia="方正仿宋_GBK" w:hAnsi="Times New Roman" w:cs="Times New Roman"/>
          <w:sz w:val="32"/>
          <w:szCs w:val="32"/>
        </w:rPr>
        <w:t>一般公共预算收入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上年结转结余的</w:t>
      </w:r>
      <w:r>
        <w:rPr>
          <w:rFonts w:ascii="Times New Roman" w:eastAsia="方正仿宋_GBK" w:hAnsi="Times New Roman" w:cs="Times New Roman"/>
          <w:sz w:val="32"/>
          <w:szCs w:val="32"/>
        </w:rPr>
        <w:t>政府性</w:t>
      </w:r>
      <w:r>
        <w:rPr>
          <w:rFonts w:ascii="Times New Roman" w:eastAsia="方正仿宋_GBK" w:hAnsi="Times New Roman" w:cs="Times New Roman" w:hint="eastAsia"/>
          <w:sz w:val="32"/>
          <w:szCs w:val="32"/>
        </w:rPr>
        <w:t>基金</w:t>
      </w:r>
      <w:r>
        <w:rPr>
          <w:rFonts w:ascii="Times New Roman" w:eastAsia="方正仿宋_GBK" w:hAnsi="Times New Roman" w:cs="Times New Roman"/>
          <w:sz w:val="32"/>
          <w:szCs w:val="32"/>
        </w:rPr>
        <w:t>预算收入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上年结转结余的国有资本经营预算</w:t>
      </w:r>
      <w:r>
        <w:rPr>
          <w:rFonts w:ascii="Times New Roman" w:eastAsia="方正仿宋_GBK" w:hAnsi="Times New Roman" w:cs="Times New Roman"/>
          <w:sz w:val="32"/>
          <w:szCs w:val="32"/>
        </w:rPr>
        <w:t>收入</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上年结转结余的</w:t>
      </w:r>
      <w:r>
        <w:rPr>
          <w:rFonts w:ascii="Times New Roman" w:eastAsia="方正仿宋_GBK" w:hAnsi="Times New Roman" w:cs="Times New Roman"/>
          <w:sz w:val="32"/>
          <w:szCs w:val="32"/>
        </w:rPr>
        <w:t>财政专户管理资金</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上年结转结余的单位资金</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tbl>
      <w:tblPr>
        <w:tblStyle w:val="af9"/>
        <w:tblpPr w:leftFromText="180" w:rightFromText="180" w:vertAnchor="text" w:horzAnchor="page" w:tblpX="1058" w:tblpY="547"/>
        <w:tblOverlap w:val="never"/>
        <w:tblW w:w="9344" w:type="dxa"/>
        <w:tblLook w:val="04A0"/>
      </w:tblPr>
      <w:tblGrid>
        <w:gridCol w:w="9344"/>
      </w:tblGrid>
      <w:tr w:rsidR="00286555">
        <w:trPr>
          <w:cantSplit/>
          <w:trHeight w:val="4535"/>
        </w:trPr>
        <w:tc>
          <w:tcPr>
            <w:tcW w:w="9344" w:type="dxa"/>
            <w:tcBorders>
              <w:top w:val="nil"/>
              <w:left w:val="nil"/>
              <w:bottom w:val="nil"/>
              <w:right w:val="nil"/>
            </w:tcBorders>
            <w:vAlign w:val="center"/>
          </w:tcPr>
          <w:p w:rsidR="00286555" w:rsidRDefault="00E57E4F">
            <w:pPr>
              <w:widowControl w:val="0"/>
              <w:autoSpaceDE w:val="0"/>
              <w:autoSpaceDN w:val="0"/>
              <w:adjustRightInd w:val="0"/>
              <w:snapToGrid w:val="0"/>
              <w:ind w:firstLine="624"/>
              <w:jc w:val="center"/>
              <w:rPr>
                <w:rFonts w:ascii="宋体" w:eastAsia="宋体" w:hAnsi="宋体" w:cs="宋体"/>
                <w:sz w:val="32"/>
                <w:szCs w:val="32"/>
              </w:rPr>
            </w:pPr>
            <w:r>
              <w:rPr>
                <w:noProof/>
                <w:lang w:eastAsia="zh-CN"/>
              </w:rPr>
              <w:lastRenderedPageBreak/>
              <w:drawing>
                <wp:inline distT="0" distB="0" distL="0" distR="0">
                  <wp:extent cx="5080000" cy="3756882"/>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6"/>
                          <a:stretch>
                            <a:fillRect/>
                          </a:stretch>
                        </pic:blipFill>
                        <pic:spPr>
                          <a:xfrm>
                            <a:off x="0" y="0"/>
                            <a:ext cx="5080000" cy="3756882"/>
                          </a:xfrm>
                          <a:prstGeom prst="rect">
                            <a:avLst/>
                          </a:prstGeom>
                        </pic:spPr>
                      </pic:pic>
                    </a:graphicData>
                  </a:graphic>
                </wp:inline>
              </w:drawing>
            </w:r>
          </w:p>
        </w:tc>
      </w:tr>
      <w:tr w:rsidR="00286555">
        <w:trPr>
          <w:trHeight w:val="85"/>
        </w:trPr>
        <w:tc>
          <w:tcPr>
            <w:tcW w:w="9344" w:type="dxa"/>
            <w:tcBorders>
              <w:top w:val="nil"/>
              <w:left w:val="nil"/>
              <w:bottom w:val="nil"/>
              <w:right w:val="nil"/>
            </w:tcBorders>
            <w:vAlign w:val="center"/>
          </w:tcPr>
          <w:p w:rsidR="00286555" w:rsidRDefault="00E57E4F">
            <w:pPr>
              <w:widowControl w:val="0"/>
              <w:autoSpaceDE w:val="0"/>
              <w:autoSpaceDN w:val="0"/>
              <w:adjustRightInd w:val="0"/>
              <w:snapToGrid w:val="0"/>
              <w:spacing w:line="550" w:lineRule="exact"/>
              <w:ind w:firstLine="624"/>
              <w:jc w:val="center"/>
              <w:rPr>
                <w:rFonts w:ascii="宋体" w:eastAsia="宋体" w:hAnsi="宋体" w:cs="宋体"/>
                <w:sz w:val="32"/>
                <w:szCs w:val="32"/>
              </w:rPr>
            </w:pPr>
            <w:r>
              <w:rPr>
                <w:rFonts w:ascii="方正仿宋_GBK" w:eastAsia="方正仿宋_GBK" w:hAnsi="方正仿宋_GBK" w:cs="方正仿宋_GBK"/>
                <w:sz w:val="32"/>
                <w:szCs w:val="32"/>
              </w:rPr>
              <w:t>图1</w:t>
            </w:r>
            <w:r>
              <w:rPr>
                <w:rFonts w:ascii="Times New Roman Regular" w:eastAsia="方正仿宋_GBK" w:hAnsi="Times New Roman Regular" w:cs="Times New Roman Regular"/>
                <w:sz w:val="32"/>
                <w:szCs w:val="32"/>
              </w:rPr>
              <w:t>：收入</w:t>
            </w:r>
            <w:r>
              <w:rPr>
                <w:rFonts w:ascii="Times New Roman Regular" w:eastAsia="方正仿宋_GBK" w:hAnsi="Times New Roman Regular" w:cs="Times New Roman Regular"/>
                <w:sz w:val="32"/>
                <w:szCs w:val="32"/>
                <w:lang w:eastAsia="zh-CN"/>
              </w:rPr>
              <w:t>预</w:t>
            </w:r>
            <w:r>
              <w:rPr>
                <w:rFonts w:ascii="Times New Roman Regular" w:eastAsia="方正仿宋_GBK" w:hAnsi="Times New Roman Regular" w:cs="Times New Roman Regular"/>
                <w:sz w:val="32"/>
                <w:szCs w:val="32"/>
              </w:rPr>
              <w:t>算图</w:t>
            </w:r>
          </w:p>
        </w:tc>
      </w:tr>
    </w:tbl>
    <w:p w:rsidR="00286555" w:rsidRDefault="00286555">
      <w:pPr>
        <w:autoSpaceDE w:val="0"/>
        <w:autoSpaceDN w:val="0"/>
        <w:snapToGrid w:val="0"/>
        <w:spacing w:after="0" w:line="550" w:lineRule="exact"/>
        <w:rPr>
          <w:rFonts w:ascii="Times New Roman" w:eastAsia="方正仿宋_GBK" w:hAnsi="Times New Roman" w:cs="Times New Roman"/>
          <w:sz w:val="32"/>
          <w:szCs w:val="32"/>
        </w:rPr>
      </w:pP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三、支出预算情况说明</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年支出预算合计</w:t>
      </w:r>
      <w:r>
        <w:rPr>
          <w:rFonts w:ascii="Times New Roman" w:eastAsia="方正仿宋_GBK" w:hAnsi="Times New Roman" w:cs="Times New Roman"/>
          <w:sz w:val="32"/>
          <w:szCs w:val="32"/>
        </w:rPr>
        <w:t>3432.21</w:t>
      </w:r>
      <w:r>
        <w:rPr>
          <w:rFonts w:ascii="Times New Roman" w:eastAsia="方正仿宋_GBK" w:hAnsi="Times New Roman" w:cs="Times New Roman"/>
          <w:sz w:val="32"/>
          <w:szCs w:val="32"/>
        </w:rPr>
        <w:t>万元，其中：</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基本支出</w:t>
      </w:r>
      <w:r>
        <w:rPr>
          <w:rFonts w:ascii="Times New Roman" w:eastAsia="方正仿宋_GBK" w:hAnsi="Times New Roman" w:cs="Times New Roman"/>
          <w:sz w:val="32"/>
          <w:szCs w:val="32"/>
        </w:rPr>
        <w:t>2655.58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77.37%</w:t>
      </w:r>
      <w:r>
        <w:rPr>
          <w:rFonts w:ascii="Times New Roman" w:eastAsia="方正仿宋_GBK" w:hAnsi="Times New Roman" w:cs="Times New Roman"/>
          <w:sz w:val="32"/>
          <w:szCs w:val="32"/>
        </w:rPr>
        <w:t>；</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776.63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22.63%</w:t>
      </w:r>
      <w:r>
        <w:rPr>
          <w:rFonts w:ascii="Times New Roman" w:eastAsia="方正仿宋_GBK" w:hAnsi="Times New Roman" w:cs="Times New Roman"/>
          <w:sz w:val="32"/>
          <w:szCs w:val="32"/>
        </w:rPr>
        <w:t>；</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事业单位经营支出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上缴上级支出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p w:rsidR="00286555" w:rsidRDefault="00E57E4F">
      <w:pPr>
        <w:widowControl w:val="0"/>
        <w:autoSpaceDE w:val="0"/>
        <w:autoSpaceDN w:val="0"/>
        <w:adjustRightInd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对附属单位补助支出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w:t>
      </w:r>
    </w:p>
    <w:tbl>
      <w:tblPr>
        <w:tblStyle w:val="af9"/>
        <w:tblpPr w:leftFromText="180" w:rightFromText="180" w:vertAnchor="text" w:horzAnchor="page" w:tblpX="1095" w:tblpY="547"/>
        <w:tblOverlap w:val="never"/>
        <w:tblW w:w="9307" w:type="dxa"/>
        <w:tblLook w:val="04A0"/>
      </w:tblPr>
      <w:tblGrid>
        <w:gridCol w:w="9307"/>
      </w:tblGrid>
      <w:tr w:rsidR="00286555">
        <w:trPr>
          <w:cantSplit/>
          <w:trHeight w:val="4535"/>
        </w:trPr>
        <w:tc>
          <w:tcPr>
            <w:tcW w:w="9307" w:type="dxa"/>
            <w:tcBorders>
              <w:top w:val="nil"/>
              <w:left w:val="nil"/>
              <w:bottom w:val="nil"/>
              <w:right w:val="nil"/>
            </w:tcBorders>
            <w:vAlign w:val="center"/>
          </w:tcPr>
          <w:p w:rsidR="00286555" w:rsidRDefault="00E57E4F">
            <w:pPr>
              <w:widowControl w:val="0"/>
              <w:autoSpaceDE w:val="0"/>
              <w:autoSpaceDN w:val="0"/>
              <w:adjustRightInd w:val="0"/>
              <w:snapToGrid w:val="0"/>
              <w:ind w:firstLine="624"/>
              <w:jc w:val="center"/>
              <w:rPr>
                <w:rFonts w:ascii="方正仿宋_GBK" w:eastAsia="方正仿宋_GBK" w:hAnsi="方正仿宋_GBK" w:cs="方正仿宋_GBK"/>
                <w:sz w:val="32"/>
                <w:szCs w:val="32"/>
              </w:rPr>
            </w:pPr>
            <w:r>
              <w:rPr>
                <w:noProof/>
                <w:lang w:eastAsia="zh-CN"/>
              </w:rPr>
              <w:lastRenderedPageBreak/>
              <w:drawing>
                <wp:inline distT="0" distB="0" distL="0" distR="0">
                  <wp:extent cx="5080000" cy="374265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7"/>
                          <a:stretch>
                            <a:fillRect/>
                          </a:stretch>
                        </pic:blipFill>
                        <pic:spPr>
                          <a:xfrm>
                            <a:off x="0" y="0"/>
                            <a:ext cx="5080000" cy="3742652"/>
                          </a:xfrm>
                          <a:prstGeom prst="rect">
                            <a:avLst/>
                          </a:prstGeom>
                        </pic:spPr>
                      </pic:pic>
                    </a:graphicData>
                  </a:graphic>
                </wp:inline>
              </w:drawing>
            </w:r>
          </w:p>
        </w:tc>
      </w:tr>
      <w:tr w:rsidR="00286555">
        <w:trPr>
          <w:trHeight w:val="85"/>
        </w:trPr>
        <w:tc>
          <w:tcPr>
            <w:tcW w:w="9307" w:type="dxa"/>
            <w:tcBorders>
              <w:top w:val="nil"/>
              <w:left w:val="nil"/>
              <w:bottom w:val="nil"/>
              <w:right w:val="nil"/>
            </w:tcBorders>
            <w:vAlign w:val="center"/>
          </w:tcPr>
          <w:p w:rsidR="00286555" w:rsidRDefault="00E57E4F">
            <w:pPr>
              <w:widowControl w:val="0"/>
              <w:autoSpaceDE w:val="0"/>
              <w:autoSpaceDN w:val="0"/>
              <w:adjustRightInd w:val="0"/>
              <w:snapToGrid w:val="0"/>
              <w:spacing w:line="550" w:lineRule="exact"/>
              <w:ind w:firstLine="624"/>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图2：支出</w:t>
            </w:r>
            <w:r>
              <w:rPr>
                <w:rFonts w:ascii="方正仿宋_GBK" w:eastAsia="方正仿宋_GBK" w:hAnsi="方正仿宋_GBK" w:cs="方正仿宋_GBK" w:hint="eastAsia"/>
                <w:sz w:val="32"/>
                <w:szCs w:val="32"/>
                <w:lang w:eastAsia="zh-CN"/>
              </w:rPr>
              <w:t>预</w:t>
            </w:r>
            <w:r>
              <w:rPr>
                <w:rFonts w:ascii="方正仿宋_GBK" w:eastAsia="方正仿宋_GBK" w:hAnsi="方正仿宋_GBK" w:cs="方正仿宋_GBK" w:hint="eastAsia"/>
                <w:sz w:val="32"/>
                <w:szCs w:val="32"/>
              </w:rPr>
              <w:t>算图</w:t>
            </w:r>
          </w:p>
        </w:tc>
      </w:tr>
    </w:tbl>
    <w:p w:rsidR="00286555" w:rsidRDefault="00286555">
      <w:pPr>
        <w:autoSpaceDE w:val="0"/>
        <w:autoSpaceDN w:val="0"/>
        <w:snapToGrid w:val="0"/>
        <w:spacing w:after="0" w:line="550" w:lineRule="exact"/>
        <w:jc w:val="center"/>
        <w:rPr>
          <w:rFonts w:ascii="Times New Roman" w:eastAsia="方正仿宋_GBK" w:hAnsi="Times New Roman" w:cs="Times New Roman"/>
          <w:sz w:val="32"/>
          <w:szCs w:val="32"/>
        </w:rPr>
      </w:pP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四、财政拨款收支预算总</w:t>
      </w:r>
      <w:r>
        <w:rPr>
          <w:rFonts w:ascii="方正黑体_GBK" w:eastAsia="方正黑体_GBK" w:hAnsi="Times New Roman" w:cs="Times New Roman" w:hint="eastAsia"/>
          <w:sz w:val="32"/>
          <w:szCs w:val="32"/>
        </w:rPr>
        <w:t>体</w:t>
      </w:r>
      <w:r>
        <w:rPr>
          <w:rFonts w:ascii="方正黑体_GBK" w:eastAsia="方正黑体_GBK" w:hAnsi="Times New Roman" w:cs="Times New Roman"/>
          <w:sz w:val="32"/>
          <w:szCs w:val="32"/>
        </w:rPr>
        <w:t>情况说明</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年度财政拨款收、支总预算</w:t>
      </w:r>
      <w:r>
        <w:rPr>
          <w:rFonts w:ascii="Times New Roman Regular" w:eastAsia="方正仿宋_GBK" w:hAnsi="Times New Roman Regular" w:cs="Times New Roman Regular"/>
          <w:sz w:val="32"/>
          <w:szCs w:val="32"/>
        </w:rPr>
        <w:t>3432.21</w:t>
      </w:r>
      <w:r>
        <w:rPr>
          <w:rFonts w:ascii="Times New Roman" w:eastAsia="方正仿宋_GBK" w:hAnsi="Times New Roman" w:cs="Times New Roman"/>
          <w:sz w:val="32"/>
          <w:szCs w:val="32"/>
        </w:rPr>
        <w:t>万元</w:t>
      </w:r>
      <w:r>
        <w:rPr>
          <w:rFonts w:ascii="Times New Roman Regular" w:eastAsia="方正仿宋_GBK" w:hAnsi="Times New Roman Regular" w:cs="Times New Roman Regular"/>
          <w:sz w:val="32"/>
          <w:szCs w:val="32"/>
        </w:rPr>
        <w:t>，与上年相比，财政拨款收、支总计各增加</w:t>
      </w:r>
      <w:r>
        <w:rPr>
          <w:rFonts w:ascii="Times New Roman Regular" w:eastAsia="方正仿宋_GBK" w:hAnsi="Times New Roman Regular" w:cs="Times New Roman Regular"/>
          <w:sz w:val="32"/>
          <w:szCs w:val="32"/>
        </w:rPr>
        <w:t>1067.12</w:t>
      </w:r>
      <w:r>
        <w:rPr>
          <w:rFonts w:ascii="Times New Roman Regular" w:eastAsia="方正仿宋_GBK" w:hAnsi="Times New Roman Regular" w:cs="Times New Roman Regular"/>
          <w:sz w:val="32"/>
          <w:szCs w:val="32"/>
        </w:rPr>
        <w:t>万元，增长</w:t>
      </w:r>
      <w:r>
        <w:rPr>
          <w:rFonts w:ascii="Times New Roman Regular" w:eastAsia="方正仿宋_GBK" w:hAnsi="Times New Roman Regular" w:cs="Times New Roman Regular"/>
          <w:sz w:val="32"/>
          <w:szCs w:val="32"/>
        </w:rPr>
        <w:t>45.12%</w:t>
      </w:r>
      <w:r>
        <w:rPr>
          <w:rFonts w:ascii="Times New Roman Regular" w:eastAsia="方正仿宋_GBK" w:hAnsi="Times New Roman Regular" w:cs="Times New Roman Regular"/>
          <w:sz w:val="32"/>
          <w:szCs w:val="32"/>
        </w:rPr>
        <w:t>。主要原因是人员增加、工资福利增加、项目经费增加。</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五、财政拨款支出预算情况说明</w:t>
      </w:r>
    </w:p>
    <w:p w:rsidR="00286555" w:rsidRDefault="00E57E4F">
      <w:pPr>
        <w:widowControl w:val="0"/>
        <w:adjustRightInd w:val="0"/>
        <w:snapToGrid w:val="0"/>
        <w:spacing w:after="0" w:line="550" w:lineRule="exact"/>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中国共产党淮安市淮阴区纪律检查委员会</w:t>
      </w:r>
      <w:r>
        <w:rPr>
          <w:rFonts w:ascii="Times New Roman Regular" w:eastAsia="方正仿宋_GBK" w:hAnsi="Times New Roman Regular" w:cs="Times New Roman Regular"/>
          <w:sz w:val="32"/>
          <w:szCs w:val="32"/>
        </w:rPr>
        <w:t>2021</w:t>
      </w:r>
      <w:r>
        <w:rPr>
          <w:rFonts w:ascii="Times New Roman" w:eastAsia="方正仿宋_GBK" w:hAnsi="Times New Roman" w:cs="Times New Roman"/>
          <w:sz w:val="32"/>
          <w:szCs w:val="32"/>
        </w:rPr>
        <w:t>年财政拨款预算支出</w:t>
      </w:r>
      <w:r>
        <w:rPr>
          <w:rFonts w:ascii="Times New Roman Regular" w:eastAsia="方正仿宋_GBK" w:hAnsi="Times New Roman Regular" w:cs="Times New Roman Regular"/>
          <w:sz w:val="32"/>
          <w:szCs w:val="32"/>
        </w:rPr>
        <w:t>3432.21</w:t>
      </w:r>
      <w:r>
        <w:rPr>
          <w:rFonts w:ascii="Times New Roman" w:eastAsia="方正仿宋_GBK" w:hAnsi="Times New Roman" w:cs="Times New Roman"/>
          <w:sz w:val="32"/>
          <w:szCs w:val="32"/>
        </w:rPr>
        <w:t>万元，占本年支出合计的</w:t>
      </w:r>
      <w:r>
        <w:rPr>
          <w:rFonts w:ascii="Times New Roman Regular" w:eastAsia="方正仿宋_GBK" w:hAnsi="Times New Roman Regular" w:cs="Times New Roman Regular"/>
          <w:sz w:val="32"/>
          <w:szCs w:val="32"/>
        </w:rPr>
        <w:t>100%</w:t>
      </w:r>
      <w:r>
        <w:rPr>
          <w:rFonts w:ascii="Times New Roman Regular" w:eastAsia="方正仿宋_GBK" w:hAnsi="Times New Roman Regular" w:cs="Times New Roman Regular"/>
          <w:sz w:val="32"/>
          <w:szCs w:val="32"/>
        </w:rPr>
        <w:t>，与上年相比增加</w:t>
      </w:r>
      <w:r>
        <w:rPr>
          <w:rFonts w:ascii="Times New Roman Regular" w:eastAsia="方正仿宋_GBK" w:hAnsi="Times New Roman Regular" w:cs="Times New Roman Regular"/>
          <w:sz w:val="32"/>
          <w:szCs w:val="32"/>
        </w:rPr>
        <w:t>1067.12</w:t>
      </w:r>
      <w:r>
        <w:rPr>
          <w:rFonts w:ascii="Times New Roman Regular" w:eastAsia="方正仿宋_GBK" w:hAnsi="Times New Roman Regular" w:cs="Times New Roman Regular"/>
          <w:sz w:val="32"/>
          <w:szCs w:val="32"/>
        </w:rPr>
        <w:t>万元，增长</w:t>
      </w:r>
      <w:r>
        <w:rPr>
          <w:rFonts w:ascii="Times New Roman Regular" w:eastAsia="方正仿宋_GBK" w:hAnsi="Times New Roman Regular" w:cs="Times New Roman Regular"/>
          <w:sz w:val="32"/>
          <w:szCs w:val="32"/>
        </w:rPr>
        <w:t>45.12%</w:t>
      </w:r>
      <w:r>
        <w:rPr>
          <w:rFonts w:ascii="Times New Roman Regular" w:eastAsia="方正仿宋_GBK" w:hAnsi="Times New Roman Regular" w:cs="Times New Roman Regular"/>
          <w:sz w:val="32"/>
          <w:szCs w:val="32"/>
        </w:rPr>
        <w:t>。主要原因是人员增加、工</w:t>
      </w:r>
      <w:r>
        <w:rPr>
          <w:rFonts w:ascii="Times New Roman Regular" w:eastAsia="方正仿宋_GBK" w:hAnsi="Times New Roman Regular" w:cs="Times New Roman Regular"/>
          <w:sz w:val="32"/>
          <w:szCs w:val="32"/>
        </w:rPr>
        <w:lastRenderedPageBreak/>
        <w:t>资福利增加、项目经费增加。</w:t>
      </w:r>
    </w:p>
    <w:p w:rsidR="00286555" w:rsidRDefault="00E57E4F">
      <w:pPr>
        <w:widowControl w:val="0"/>
        <w:adjustRightInd w:val="0"/>
        <w:snapToGrid w:val="0"/>
        <w:spacing w:after="0" w:line="550" w:lineRule="exact"/>
        <w:jc w:val="both"/>
        <w:rPr>
          <w:rFonts w:ascii="Times New Roman Regular" w:eastAsia="方正仿宋_GBK" w:hAnsi="Times New Roman Regular" w:cs="Times New Roman Regular"/>
          <w:sz w:val="32"/>
          <w:szCs w:val="32"/>
          <w:lang w:eastAsia="zh-CN"/>
        </w:rPr>
      </w:pPr>
      <w:r>
        <w:rPr>
          <w:rFonts w:ascii="Times New Roman Regular" w:eastAsia="方正仿宋_GBK" w:hAnsi="Times New Roman Regular" w:cs="Times New Roman Regular" w:hint="eastAsia"/>
          <w:sz w:val="32"/>
          <w:szCs w:val="32"/>
          <w:lang w:eastAsia="zh-CN"/>
        </w:rPr>
        <w:t>其中：</w:t>
      </w:r>
    </w:p>
    <w:p w:rsidR="00286555" w:rsidRDefault="00E57E4F">
      <w:pPr>
        <w:spacing w:after="0" w:line="550" w:lineRule="exact"/>
        <w:jc w:val="both"/>
      </w:pPr>
      <w:r>
        <w:rPr>
          <w:rFonts w:ascii="Times New Roman" w:eastAsia="方正楷体_GBK" w:hAnsi="Times New Roman"/>
          <w:sz w:val="32"/>
        </w:rPr>
        <w:t>（一）一般公共服务支出（类）</w:t>
      </w:r>
    </w:p>
    <w:p w:rsidR="00286555" w:rsidRDefault="00E57E4F">
      <w:pPr>
        <w:spacing w:after="0" w:line="550" w:lineRule="exact"/>
        <w:jc w:val="both"/>
      </w:pPr>
      <w:r>
        <w:rPr>
          <w:rFonts w:ascii="Times New Roman" w:eastAsia="方正仿宋_GBK" w:hAnsi="Times New Roman"/>
          <w:sz w:val="32"/>
        </w:rPr>
        <w:t>1</w:t>
      </w:r>
      <w:r>
        <w:rPr>
          <w:rFonts w:ascii="Times New Roman" w:eastAsia="方正仿宋_GBK" w:hAnsi="Times New Roman"/>
          <w:sz w:val="32"/>
        </w:rPr>
        <w:t>．纪检监察事务（款）行政运行（项）支出</w:t>
      </w:r>
      <w:r>
        <w:rPr>
          <w:rFonts w:ascii="Times New Roman" w:eastAsia="方正仿宋_GBK" w:hAnsi="Times New Roman"/>
          <w:sz w:val="32"/>
        </w:rPr>
        <w:t>1754.09</w:t>
      </w:r>
      <w:r>
        <w:rPr>
          <w:rFonts w:ascii="Times New Roman" w:eastAsia="方正仿宋_GBK" w:hAnsi="Times New Roman"/>
          <w:sz w:val="32"/>
        </w:rPr>
        <w:t>万元，与上年相比增加</w:t>
      </w:r>
      <w:r>
        <w:rPr>
          <w:rFonts w:ascii="Times New Roman" w:eastAsia="方正仿宋_GBK" w:hAnsi="Times New Roman"/>
          <w:sz w:val="32"/>
        </w:rPr>
        <w:t>346.5</w:t>
      </w:r>
      <w:r>
        <w:rPr>
          <w:rFonts w:ascii="Times New Roman" w:eastAsia="方正仿宋_GBK" w:hAnsi="Times New Roman"/>
          <w:sz w:val="32"/>
        </w:rPr>
        <w:t>万元，增长</w:t>
      </w:r>
      <w:r>
        <w:rPr>
          <w:rFonts w:ascii="Times New Roman" w:eastAsia="方正仿宋_GBK" w:hAnsi="Times New Roman"/>
          <w:sz w:val="32"/>
        </w:rPr>
        <w:t>24.62%</w:t>
      </w:r>
      <w:r>
        <w:rPr>
          <w:rFonts w:ascii="Times New Roman" w:eastAsia="方正仿宋_GBK" w:hAnsi="Times New Roman"/>
          <w:sz w:val="32"/>
        </w:rPr>
        <w:t>。主要原因是人员增加、工资福利增加。</w:t>
      </w:r>
    </w:p>
    <w:p w:rsidR="00286555" w:rsidRDefault="00E57E4F">
      <w:pPr>
        <w:spacing w:after="0" w:line="550" w:lineRule="exact"/>
        <w:jc w:val="both"/>
      </w:pPr>
      <w:r>
        <w:rPr>
          <w:rFonts w:ascii="Times New Roman" w:eastAsia="方正仿宋_GBK" w:hAnsi="Times New Roman"/>
          <w:sz w:val="32"/>
        </w:rPr>
        <w:t>2</w:t>
      </w:r>
      <w:r>
        <w:rPr>
          <w:rFonts w:ascii="Times New Roman" w:eastAsia="方正仿宋_GBK" w:hAnsi="Times New Roman"/>
          <w:sz w:val="32"/>
        </w:rPr>
        <w:t>．纪检监察事务（款）其他纪检监察事务支出（项）支出</w:t>
      </w:r>
      <w:r>
        <w:rPr>
          <w:rFonts w:ascii="Times New Roman" w:eastAsia="方正仿宋_GBK" w:hAnsi="Times New Roman"/>
          <w:sz w:val="32"/>
        </w:rPr>
        <w:t>776.63</w:t>
      </w:r>
      <w:r>
        <w:rPr>
          <w:rFonts w:ascii="Times New Roman" w:eastAsia="方正仿宋_GBK" w:hAnsi="Times New Roman"/>
          <w:sz w:val="32"/>
        </w:rPr>
        <w:t>万元，与上年相比增加</w:t>
      </w:r>
      <w:r>
        <w:rPr>
          <w:rFonts w:ascii="Times New Roman" w:eastAsia="方正仿宋_GBK" w:hAnsi="Times New Roman"/>
          <w:sz w:val="32"/>
        </w:rPr>
        <w:t>286.63</w:t>
      </w:r>
      <w:r>
        <w:rPr>
          <w:rFonts w:ascii="Times New Roman" w:eastAsia="方正仿宋_GBK" w:hAnsi="Times New Roman"/>
          <w:sz w:val="32"/>
        </w:rPr>
        <w:t>万元，增长</w:t>
      </w:r>
      <w:r>
        <w:rPr>
          <w:rFonts w:ascii="Times New Roman" w:eastAsia="方正仿宋_GBK" w:hAnsi="Times New Roman"/>
          <w:sz w:val="32"/>
        </w:rPr>
        <w:t>58.5%</w:t>
      </w:r>
      <w:r>
        <w:rPr>
          <w:rFonts w:ascii="Times New Roman" w:eastAsia="方正仿宋_GBK" w:hAnsi="Times New Roman"/>
          <w:sz w:val="32"/>
        </w:rPr>
        <w:t>。主要原因是项目增加、项目经费增加。</w:t>
      </w:r>
    </w:p>
    <w:p w:rsidR="00286555" w:rsidRDefault="00E57E4F">
      <w:pPr>
        <w:spacing w:after="0" w:line="550" w:lineRule="exact"/>
        <w:jc w:val="both"/>
      </w:pPr>
      <w:r>
        <w:rPr>
          <w:rFonts w:ascii="Times New Roman" w:eastAsia="方正楷体_GBK" w:hAnsi="Times New Roman"/>
          <w:sz w:val="32"/>
        </w:rPr>
        <w:t>（二）社会保障和就业支出（类）</w:t>
      </w:r>
    </w:p>
    <w:p w:rsidR="00286555" w:rsidRDefault="00E57E4F">
      <w:pPr>
        <w:spacing w:after="0" w:line="550" w:lineRule="exact"/>
        <w:jc w:val="both"/>
      </w:pPr>
      <w:r>
        <w:rPr>
          <w:rFonts w:ascii="Times New Roman" w:eastAsia="方正仿宋_GBK" w:hAnsi="Times New Roman"/>
          <w:sz w:val="32"/>
        </w:rPr>
        <w:t>1</w:t>
      </w:r>
      <w:r>
        <w:rPr>
          <w:rFonts w:ascii="Times New Roman" w:eastAsia="方正仿宋_GBK" w:hAnsi="Times New Roman"/>
          <w:sz w:val="32"/>
        </w:rPr>
        <w:t>．行政事业单位养老支出（款）机关事业单位基本养老保险缴费支出（项）支出</w:t>
      </w:r>
      <w:r>
        <w:rPr>
          <w:rFonts w:ascii="Times New Roman" w:eastAsia="方正仿宋_GBK" w:hAnsi="Times New Roman"/>
          <w:sz w:val="32"/>
        </w:rPr>
        <w:t>144.72</w:t>
      </w:r>
      <w:r>
        <w:rPr>
          <w:rFonts w:ascii="Times New Roman" w:eastAsia="方正仿宋_GBK" w:hAnsi="Times New Roman"/>
          <w:sz w:val="32"/>
        </w:rPr>
        <w:t>万元，与上年相比增加</w:t>
      </w:r>
      <w:r>
        <w:rPr>
          <w:rFonts w:ascii="Times New Roman" w:eastAsia="方正仿宋_GBK" w:hAnsi="Times New Roman"/>
          <w:sz w:val="32"/>
        </w:rPr>
        <w:t>40.59</w:t>
      </w:r>
      <w:r>
        <w:rPr>
          <w:rFonts w:ascii="Times New Roman" w:eastAsia="方正仿宋_GBK" w:hAnsi="Times New Roman"/>
          <w:sz w:val="32"/>
        </w:rPr>
        <w:t>万元，增长</w:t>
      </w:r>
      <w:r>
        <w:rPr>
          <w:rFonts w:ascii="Times New Roman" w:eastAsia="方正仿宋_GBK" w:hAnsi="Times New Roman"/>
          <w:sz w:val="32"/>
        </w:rPr>
        <w:t>38.98%</w:t>
      </w:r>
      <w:r>
        <w:rPr>
          <w:rFonts w:ascii="Times New Roman" w:eastAsia="方正仿宋_GBK" w:hAnsi="Times New Roman"/>
          <w:sz w:val="32"/>
        </w:rPr>
        <w:t>。主要原因是人员增加、养老保险基数增加。</w:t>
      </w:r>
    </w:p>
    <w:p w:rsidR="00286555" w:rsidRDefault="00E57E4F">
      <w:pPr>
        <w:spacing w:after="0" w:line="550" w:lineRule="exact"/>
        <w:jc w:val="both"/>
      </w:pPr>
      <w:r>
        <w:rPr>
          <w:rFonts w:ascii="Times New Roman" w:eastAsia="方正仿宋_GBK" w:hAnsi="Times New Roman"/>
          <w:sz w:val="32"/>
        </w:rPr>
        <w:t>2</w:t>
      </w:r>
      <w:r>
        <w:rPr>
          <w:rFonts w:ascii="Times New Roman" w:eastAsia="方正仿宋_GBK" w:hAnsi="Times New Roman"/>
          <w:sz w:val="32"/>
        </w:rPr>
        <w:t>．行政事业单位养老支出（款）机关事业单位职业年金缴费支出（项）支出</w:t>
      </w:r>
      <w:r>
        <w:rPr>
          <w:rFonts w:ascii="Times New Roman" w:eastAsia="方正仿宋_GBK" w:hAnsi="Times New Roman"/>
          <w:sz w:val="32"/>
        </w:rPr>
        <w:t>69.96</w:t>
      </w:r>
      <w:r>
        <w:rPr>
          <w:rFonts w:ascii="Times New Roman" w:eastAsia="方正仿宋_GBK" w:hAnsi="Times New Roman"/>
          <w:sz w:val="32"/>
        </w:rPr>
        <w:t>万元，上年预算是</w:t>
      </w:r>
      <w:r>
        <w:rPr>
          <w:rFonts w:ascii="Times New Roman" w:eastAsia="方正仿宋_GBK" w:hAnsi="Times New Roman"/>
          <w:sz w:val="32"/>
        </w:rPr>
        <w:t>0</w:t>
      </w:r>
      <w:r>
        <w:rPr>
          <w:rFonts w:ascii="Times New Roman" w:eastAsia="方正仿宋_GBK" w:hAnsi="Times New Roman"/>
          <w:sz w:val="32"/>
        </w:rPr>
        <w:t>万元，与上年相比增加</w:t>
      </w:r>
      <w:r>
        <w:rPr>
          <w:rFonts w:ascii="Times New Roman" w:eastAsia="方正仿宋_GBK" w:hAnsi="Times New Roman"/>
          <w:sz w:val="32"/>
        </w:rPr>
        <w:t>69.96</w:t>
      </w:r>
      <w:r>
        <w:rPr>
          <w:rFonts w:ascii="Times New Roman" w:eastAsia="方正仿宋_GBK" w:hAnsi="Times New Roman"/>
          <w:sz w:val="32"/>
        </w:rPr>
        <w:t>万元。主要原因是人员增加、本单位为虚账单位，去年职业年金由区财政以后统一缴纳。</w:t>
      </w:r>
    </w:p>
    <w:p w:rsidR="00286555" w:rsidRDefault="00E57E4F">
      <w:pPr>
        <w:spacing w:after="0" w:line="550" w:lineRule="exact"/>
        <w:jc w:val="both"/>
      </w:pPr>
      <w:r>
        <w:rPr>
          <w:rFonts w:ascii="Times New Roman" w:eastAsia="方正仿宋_GBK" w:hAnsi="Times New Roman"/>
          <w:sz w:val="32"/>
        </w:rPr>
        <w:t>3</w:t>
      </w:r>
      <w:r>
        <w:rPr>
          <w:rFonts w:ascii="Times New Roman" w:eastAsia="方正仿宋_GBK" w:hAnsi="Times New Roman"/>
          <w:sz w:val="32"/>
        </w:rPr>
        <w:t>．财政对其他社会保险基金的补助（款）财政对工伤保险基金的补助（项）支出</w:t>
      </w:r>
      <w:r>
        <w:rPr>
          <w:rFonts w:ascii="Times New Roman" w:eastAsia="方正仿宋_GBK" w:hAnsi="Times New Roman"/>
          <w:sz w:val="32"/>
        </w:rPr>
        <w:t>1.75</w:t>
      </w:r>
      <w:r>
        <w:rPr>
          <w:rFonts w:ascii="Times New Roman" w:eastAsia="方正仿宋_GBK" w:hAnsi="Times New Roman"/>
          <w:sz w:val="32"/>
        </w:rPr>
        <w:t>万元，与上年相比增加</w:t>
      </w:r>
      <w:r>
        <w:rPr>
          <w:rFonts w:ascii="Times New Roman" w:eastAsia="方正仿宋_GBK" w:hAnsi="Times New Roman"/>
          <w:sz w:val="32"/>
        </w:rPr>
        <w:t>0.49</w:t>
      </w:r>
      <w:r>
        <w:rPr>
          <w:rFonts w:ascii="Times New Roman" w:eastAsia="方正仿宋_GBK" w:hAnsi="Times New Roman"/>
          <w:sz w:val="32"/>
        </w:rPr>
        <w:t>万元，增长</w:t>
      </w:r>
      <w:r>
        <w:rPr>
          <w:rFonts w:ascii="Times New Roman" w:eastAsia="方正仿宋_GBK" w:hAnsi="Times New Roman"/>
          <w:sz w:val="32"/>
        </w:rPr>
        <w:t>38.89%</w:t>
      </w:r>
      <w:r>
        <w:rPr>
          <w:rFonts w:ascii="Times New Roman" w:eastAsia="方正仿宋_GBK" w:hAnsi="Times New Roman"/>
          <w:sz w:val="32"/>
        </w:rPr>
        <w:t>。主要原因是人员增加、保险基数增加。</w:t>
      </w:r>
    </w:p>
    <w:p w:rsidR="00286555" w:rsidRDefault="00E57E4F">
      <w:pPr>
        <w:spacing w:after="0" w:line="550" w:lineRule="exact"/>
        <w:jc w:val="both"/>
        <w:rPr>
          <w:rFonts w:hint="eastAsia"/>
          <w:lang w:eastAsia="zh-CN"/>
        </w:rPr>
      </w:pPr>
      <w:r>
        <w:rPr>
          <w:rFonts w:ascii="Times New Roman" w:eastAsia="方正仿宋_GBK" w:hAnsi="Times New Roman"/>
          <w:sz w:val="32"/>
        </w:rPr>
        <w:t>4</w:t>
      </w:r>
      <w:r>
        <w:rPr>
          <w:rFonts w:ascii="Times New Roman" w:eastAsia="方正仿宋_GBK" w:hAnsi="Times New Roman"/>
          <w:sz w:val="32"/>
        </w:rPr>
        <w:t>．财政对其他社会保险基金的补助（款）财政对生育保险基金的补助（项）支出</w:t>
      </w:r>
      <w:r w:rsidR="00301BAC">
        <w:rPr>
          <w:rFonts w:ascii="Times New Roman" w:eastAsia="方正仿宋_GBK" w:hAnsi="Times New Roman" w:hint="eastAsia"/>
          <w:sz w:val="32"/>
          <w:lang w:eastAsia="zh-CN"/>
        </w:rPr>
        <w:t>0</w:t>
      </w:r>
      <w:r>
        <w:rPr>
          <w:rFonts w:ascii="Times New Roman" w:eastAsia="方正仿宋_GBK" w:hAnsi="Times New Roman"/>
          <w:sz w:val="32"/>
        </w:rPr>
        <w:t>万元，</w:t>
      </w:r>
      <w:r w:rsidR="00301BAC">
        <w:rPr>
          <w:rFonts w:ascii="Times New Roman" w:eastAsia="方正仿宋_GBK" w:hAnsi="Times New Roman"/>
          <w:sz w:val="32"/>
        </w:rPr>
        <w:t>与上年相比</w:t>
      </w:r>
      <w:r w:rsidR="00301BAC">
        <w:rPr>
          <w:rFonts w:ascii="Times New Roman" w:eastAsia="方正仿宋_GBK" w:hAnsi="Times New Roman" w:hint="eastAsia"/>
          <w:sz w:val="32"/>
          <w:lang w:eastAsia="zh-CN"/>
        </w:rPr>
        <w:t>减少</w:t>
      </w:r>
      <w:r w:rsidR="00301BAC">
        <w:rPr>
          <w:rFonts w:ascii="Times New Roman" w:eastAsia="方正仿宋_GBK" w:hAnsi="Times New Roman" w:hint="eastAsia"/>
          <w:sz w:val="32"/>
          <w:lang w:eastAsia="zh-CN"/>
        </w:rPr>
        <w:t>5.66</w:t>
      </w:r>
      <w:r w:rsidR="00301BAC">
        <w:rPr>
          <w:rFonts w:ascii="Times New Roman" w:eastAsia="方正仿宋_GBK" w:hAnsi="Times New Roman" w:hint="eastAsia"/>
          <w:sz w:val="32"/>
          <w:lang w:eastAsia="zh-CN"/>
        </w:rPr>
        <w:t>万元</w:t>
      </w:r>
      <w:r>
        <w:rPr>
          <w:rFonts w:ascii="Times New Roman" w:eastAsia="方正仿宋_GBK" w:hAnsi="Times New Roman"/>
          <w:sz w:val="32"/>
        </w:rPr>
        <w:t>。</w:t>
      </w:r>
      <w:r w:rsidR="00301BAC">
        <w:rPr>
          <w:rFonts w:ascii="Times New Roman" w:eastAsia="方正仿宋_GBK" w:hAnsi="Times New Roman" w:hint="eastAsia"/>
          <w:sz w:val="32"/>
          <w:lang w:eastAsia="zh-CN"/>
        </w:rPr>
        <w:t>减</w:t>
      </w:r>
      <w:r w:rsidR="00301BAC">
        <w:rPr>
          <w:rFonts w:ascii="Times New Roman" w:eastAsia="方正仿宋_GBK" w:hAnsi="Times New Roman" w:hint="eastAsia"/>
          <w:sz w:val="32"/>
          <w:lang w:eastAsia="zh-CN"/>
        </w:rPr>
        <w:lastRenderedPageBreak/>
        <w:t>少原因是今年生育保险纳入</w:t>
      </w:r>
      <w:r w:rsidR="00301BAC">
        <w:rPr>
          <w:rFonts w:ascii="Times New Roman" w:eastAsia="方正仿宋_GBK" w:hAnsi="Times New Roman"/>
          <w:sz w:val="32"/>
        </w:rPr>
        <w:t>财政对其他社会保险基金的补助（款）其他财政对社会保险基金的补助（项）</w:t>
      </w:r>
      <w:r w:rsidR="00301BAC">
        <w:rPr>
          <w:rFonts w:ascii="Times New Roman" w:eastAsia="方正仿宋_GBK" w:hAnsi="Times New Roman" w:hint="eastAsia"/>
          <w:sz w:val="32"/>
          <w:lang w:eastAsia="zh-CN"/>
        </w:rPr>
        <w:t>。</w:t>
      </w:r>
    </w:p>
    <w:p w:rsidR="00286555" w:rsidRDefault="00E57E4F">
      <w:pPr>
        <w:spacing w:after="0" w:line="550" w:lineRule="exact"/>
        <w:jc w:val="both"/>
      </w:pPr>
      <w:r>
        <w:rPr>
          <w:rFonts w:ascii="Times New Roman" w:eastAsia="方正仿宋_GBK" w:hAnsi="Times New Roman"/>
          <w:sz w:val="32"/>
        </w:rPr>
        <w:t>5</w:t>
      </w:r>
      <w:r>
        <w:rPr>
          <w:rFonts w:ascii="Times New Roman" w:eastAsia="方正仿宋_GBK" w:hAnsi="Times New Roman"/>
          <w:sz w:val="32"/>
        </w:rPr>
        <w:t>．财政对其他社会保险基金的补助（款）其他财政对社会保险基金的补助（项）支出</w:t>
      </w:r>
      <w:r>
        <w:rPr>
          <w:rFonts w:ascii="Times New Roman" w:eastAsia="方正仿宋_GBK" w:hAnsi="Times New Roman"/>
          <w:sz w:val="32"/>
        </w:rPr>
        <w:t>8.36</w:t>
      </w:r>
      <w:r>
        <w:rPr>
          <w:rFonts w:ascii="Times New Roman" w:eastAsia="方正仿宋_GBK" w:hAnsi="Times New Roman"/>
          <w:sz w:val="32"/>
        </w:rPr>
        <w:t>万元，与上年相比增加</w:t>
      </w:r>
      <w:r>
        <w:rPr>
          <w:rFonts w:ascii="Times New Roman" w:eastAsia="方正仿宋_GBK" w:hAnsi="Times New Roman"/>
          <w:sz w:val="32"/>
        </w:rPr>
        <w:t>8</w:t>
      </w:r>
      <w:r>
        <w:rPr>
          <w:rFonts w:ascii="Times New Roman" w:eastAsia="方正仿宋_GBK" w:hAnsi="Times New Roman"/>
          <w:sz w:val="32"/>
        </w:rPr>
        <w:t>万元，增长</w:t>
      </w:r>
      <w:r>
        <w:rPr>
          <w:rFonts w:ascii="Times New Roman" w:eastAsia="方正仿宋_GBK" w:hAnsi="Times New Roman"/>
          <w:sz w:val="32"/>
        </w:rPr>
        <w:t>2222.22%</w:t>
      </w:r>
      <w:r>
        <w:rPr>
          <w:rFonts w:ascii="Times New Roman" w:eastAsia="方正仿宋_GBK" w:hAnsi="Times New Roman"/>
          <w:sz w:val="32"/>
        </w:rPr>
        <w:t>。主要原因是人员增加、保险基数增加、生育保险纳入。</w:t>
      </w:r>
    </w:p>
    <w:p w:rsidR="00286555" w:rsidRDefault="00E57E4F">
      <w:pPr>
        <w:spacing w:after="0" w:line="550" w:lineRule="exact"/>
        <w:jc w:val="both"/>
      </w:pPr>
      <w:r>
        <w:rPr>
          <w:rFonts w:ascii="Times New Roman" w:eastAsia="方正楷体_GBK" w:hAnsi="Times New Roman"/>
          <w:sz w:val="32"/>
        </w:rPr>
        <w:t>（三）卫生健康支出（类）</w:t>
      </w:r>
    </w:p>
    <w:p w:rsidR="00286555" w:rsidRDefault="00E57E4F">
      <w:pPr>
        <w:spacing w:after="0" w:line="550" w:lineRule="exact"/>
        <w:jc w:val="both"/>
      </w:pPr>
      <w:r>
        <w:rPr>
          <w:rFonts w:ascii="Times New Roman" w:eastAsia="方正仿宋_GBK" w:hAnsi="Times New Roman"/>
          <w:sz w:val="32"/>
        </w:rPr>
        <w:t>1</w:t>
      </w:r>
      <w:r>
        <w:rPr>
          <w:rFonts w:ascii="Times New Roman" w:eastAsia="方正仿宋_GBK" w:hAnsi="Times New Roman"/>
          <w:sz w:val="32"/>
        </w:rPr>
        <w:t>．行政事业单位医疗（款）行政单位医疗（项）支出</w:t>
      </w:r>
      <w:r>
        <w:rPr>
          <w:rFonts w:ascii="Times New Roman" w:eastAsia="方正仿宋_GBK" w:hAnsi="Times New Roman"/>
          <w:sz w:val="32"/>
        </w:rPr>
        <w:t>73.16</w:t>
      </w:r>
      <w:r>
        <w:rPr>
          <w:rFonts w:ascii="Times New Roman" w:eastAsia="方正仿宋_GBK" w:hAnsi="Times New Roman"/>
          <w:sz w:val="32"/>
        </w:rPr>
        <w:t>万元，与上年相比增加</w:t>
      </w:r>
      <w:r>
        <w:rPr>
          <w:rFonts w:ascii="Times New Roman" w:eastAsia="方正仿宋_GBK" w:hAnsi="Times New Roman"/>
          <w:sz w:val="32"/>
        </w:rPr>
        <w:t>19.75</w:t>
      </w:r>
      <w:r>
        <w:rPr>
          <w:rFonts w:ascii="Times New Roman" w:eastAsia="方正仿宋_GBK" w:hAnsi="Times New Roman"/>
          <w:sz w:val="32"/>
        </w:rPr>
        <w:t>万元，增长</w:t>
      </w:r>
      <w:r>
        <w:rPr>
          <w:rFonts w:ascii="Times New Roman" w:eastAsia="方正仿宋_GBK" w:hAnsi="Times New Roman"/>
          <w:sz w:val="32"/>
        </w:rPr>
        <w:t>36.98%</w:t>
      </w:r>
      <w:r>
        <w:rPr>
          <w:rFonts w:ascii="Times New Roman" w:eastAsia="方正仿宋_GBK" w:hAnsi="Times New Roman"/>
          <w:sz w:val="32"/>
        </w:rPr>
        <w:t>。主要原因是人员增加、保险基数增加。</w:t>
      </w:r>
    </w:p>
    <w:p w:rsidR="00286555" w:rsidRDefault="00E57E4F">
      <w:pPr>
        <w:spacing w:after="0" w:line="550" w:lineRule="exact"/>
        <w:jc w:val="both"/>
      </w:pPr>
      <w:r>
        <w:rPr>
          <w:rFonts w:ascii="Times New Roman" w:eastAsia="方正楷体_GBK" w:hAnsi="Times New Roman"/>
          <w:sz w:val="32"/>
        </w:rPr>
        <w:t>（四）住房保障支出（类）</w:t>
      </w:r>
    </w:p>
    <w:p w:rsidR="00286555" w:rsidRDefault="00E57E4F">
      <w:pPr>
        <w:spacing w:after="0" w:line="550" w:lineRule="exact"/>
        <w:jc w:val="both"/>
      </w:pPr>
      <w:r>
        <w:rPr>
          <w:rFonts w:ascii="Times New Roman" w:eastAsia="方正仿宋_GBK" w:hAnsi="Times New Roman"/>
          <w:sz w:val="32"/>
        </w:rPr>
        <w:t>1</w:t>
      </w:r>
      <w:r>
        <w:rPr>
          <w:rFonts w:ascii="Times New Roman" w:eastAsia="方正仿宋_GBK" w:hAnsi="Times New Roman"/>
          <w:sz w:val="32"/>
        </w:rPr>
        <w:t>．住房改革支出（款）住房公积金（项）支出</w:t>
      </w:r>
      <w:r>
        <w:rPr>
          <w:rFonts w:ascii="Times New Roman" w:eastAsia="方正仿宋_GBK" w:hAnsi="Times New Roman"/>
          <w:sz w:val="32"/>
        </w:rPr>
        <w:t>215.19</w:t>
      </w:r>
      <w:r>
        <w:rPr>
          <w:rFonts w:ascii="Times New Roman" w:eastAsia="方正仿宋_GBK" w:hAnsi="Times New Roman"/>
          <w:sz w:val="32"/>
        </w:rPr>
        <w:t>万元，与上年相比增加</w:t>
      </w:r>
      <w:r>
        <w:rPr>
          <w:rFonts w:ascii="Times New Roman" w:eastAsia="方正仿宋_GBK" w:hAnsi="Times New Roman"/>
          <w:sz w:val="32"/>
        </w:rPr>
        <w:t>74.84</w:t>
      </w:r>
      <w:r>
        <w:rPr>
          <w:rFonts w:ascii="Times New Roman" w:eastAsia="方正仿宋_GBK" w:hAnsi="Times New Roman"/>
          <w:sz w:val="32"/>
        </w:rPr>
        <w:t>万元，增长</w:t>
      </w:r>
      <w:r>
        <w:rPr>
          <w:rFonts w:ascii="Times New Roman" w:eastAsia="方正仿宋_GBK" w:hAnsi="Times New Roman"/>
          <w:sz w:val="32"/>
        </w:rPr>
        <w:t>53.32%</w:t>
      </w:r>
      <w:r>
        <w:rPr>
          <w:rFonts w:ascii="Times New Roman" w:eastAsia="方正仿宋_GBK" w:hAnsi="Times New Roman"/>
          <w:sz w:val="32"/>
        </w:rPr>
        <w:t>。主要原因是人员增加、工资增加、公积金基数增加。</w:t>
      </w:r>
    </w:p>
    <w:p w:rsidR="00286555" w:rsidRDefault="00E57E4F">
      <w:pPr>
        <w:spacing w:after="0" w:line="550" w:lineRule="exact"/>
        <w:jc w:val="both"/>
      </w:pPr>
      <w:r>
        <w:rPr>
          <w:rFonts w:ascii="Times New Roman" w:eastAsia="方正仿宋_GBK" w:hAnsi="Times New Roman"/>
          <w:sz w:val="32"/>
        </w:rPr>
        <w:t>2</w:t>
      </w:r>
      <w:r>
        <w:rPr>
          <w:rFonts w:ascii="Times New Roman" w:eastAsia="方正仿宋_GBK" w:hAnsi="Times New Roman"/>
          <w:sz w:val="32"/>
        </w:rPr>
        <w:t>．住房改革支出（款）提租补贴（项）支出</w:t>
      </w:r>
      <w:r>
        <w:rPr>
          <w:rFonts w:ascii="Times New Roman" w:eastAsia="方正仿宋_GBK" w:hAnsi="Times New Roman"/>
          <w:sz w:val="32"/>
        </w:rPr>
        <w:t>388.35</w:t>
      </w:r>
      <w:r>
        <w:rPr>
          <w:rFonts w:ascii="Times New Roman" w:eastAsia="方正仿宋_GBK" w:hAnsi="Times New Roman"/>
          <w:sz w:val="32"/>
        </w:rPr>
        <w:t>万元，与上年相比增加</w:t>
      </w:r>
      <w:r>
        <w:rPr>
          <w:rFonts w:ascii="Times New Roman" w:eastAsia="方正仿宋_GBK" w:hAnsi="Times New Roman"/>
          <w:sz w:val="32"/>
        </w:rPr>
        <w:t>226.02</w:t>
      </w:r>
      <w:r>
        <w:rPr>
          <w:rFonts w:ascii="Times New Roman" w:eastAsia="方正仿宋_GBK" w:hAnsi="Times New Roman"/>
          <w:sz w:val="32"/>
        </w:rPr>
        <w:t>万元，增长</w:t>
      </w:r>
      <w:r>
        <w:rPr>
          <w:rFonts w:ascii="Times New Roman" w:eastAsia="方正仿宋_GBK" w:hAnsi="Times New Roman"/>
          <w:sz w:val="32"/>
        </w:rPr>
        <w:t>139.23%</w:t>
      </w:r>
      <w:r>
        <w:rPr>
          <w:rFonts w:ascii="Times New Roman" w:eastAsia="方正仿宋_GBK" w:hAnsi="Times New Roman"/>
          <w:sz w:val="32"/>
        </w:rPr>
        <w:t>。主要原因是人员增加、工资增加、提租补贴基数、比例提高。</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六、财政拨款基本支出预算情况说明</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年度财政拨款基本支出预算</w:t>
      </w:r>
      <w:r>
        <w:rPr>
          <w:rFonts w:ascii="Times New Roman" w:eastAsia="方正仿宋_GBK" w:hAnsi="Times New Roman" w:cs="Times New Roman"/>
          <w:sz w:val="32"/>
          <w:szCs w:val="32"/>
        </w:rPr>
        <w:t>2655.58</w:t>
      </w:r>
      <w:r>
        <w:rPr>
          <w:rFonts w:ascii="Times New Roman" w:eastAsia="方正仿宋_GBK" w:hAnsi="Times New Roman" w:cs="Times New Roman"/>
          <w:sz w:val="32"/>
          <w:szCs w:val="32"/>
        </w:rPr>
        <w:t>万元，其中：</w:t>
      </w:r>
    </w:p>
    <w:p w:rsidR="00286555" w:rsidRDefault="00E57E4F">
      <w:pPr>
        <w:widowControl w:val="0"/>
        <w:adjustRightInd w:val="0"/>
        <w:snapToGrid w:val="0"/>
        <w:spacing w:after="0" w:line="550" w:lineRule="exact"/>
        <w:jc w:val="both"/>
        <w:rPr>
          <w:rFonts w:ascii="Times New Roman Regular" w:eastAsia="方正仿宋_GBK" w:hAnsi="Times New Roman Regular" w:cs="Times New Roman Regular"/>
          <w:sz w:val="32"/>
          <w:szCs w:val="32"/>
        </w:rPr>
      </w:pPr>
      <w:r>
        <w:rPr>
          <w:rFonts w:ascii="Times New Roman" w:eastAsia="方正楷体_GBK" w:hAnsi="Times New Roman" w:cs="Times New Roman"/>
          <w:sz w:val="32"/>
          <w:szCs w:val="32"/>
        </w:rPr>
        <w:t>（一）人员经费</w:t>
      </w:r>
      <w:r>
        <w:rPr>
          <w:rFonts w:ascii="Times New Roman Regular" w:eastAsia="方正仿宋_GBK" w:hAnsi="Times New Roman Regular" w:cs="Times New Roman Regular"/>
          <w:sz w:val="32"/>
          <w:szCs w:val="32"/>
        </w:rPr>
        <w:t>2257.05</w:t>
      </w:r>
      <w:r>
        <w:rPr>
          <w:rFonts w:ascii="Times New Roman" w:eastAsia="方正楷体_GBK" w:hAnsi="Times New Roman" w:cs="Times New Roman"/>
          <w:sz w:val="32"/>
          <w:szCs w:val="32"/>
        </w:rPr>
        <w:t>万元。</w:t>
      </w:r>
      <w:r>
        <w:rPr>
          <w:rFonts w:ascii="Times New Roman" w:eastAsia="方正仿宋_GBK" w:hAnsi="Times New Roman" w:cs="Times New Roman"/>
          <w:sz w:val="32"/>
          <w:szCs w:val="32"/>
        </w:rPr>
        <w:t>主要包括：</w:t>
      </w:r>
      <w:r>
        <w:rPr>
          <w:rFonts w:ascii="Times New Roman Regular" w:eastAsia="方正仿宋_GBK" w:hAnsi="Times New Roman Regular" w:cs="Times New Roman Regular"/>
          <w:sz w:val="32"/>
          <w:szCs w:val="32"/>
        </w:rPr>
        <w:t>基本工资</w:t>
      </w:r>
      <w:r>
        <w:rPr>
          <w:rFonts w:ascii="Times New Roman Regular" w:eastAsia="方正仿宋_GBK" w:hAnsi="Times New Roman Regular" w:cs="Times New Roman Regular"/>
          <w:sz w:val="32"/>
          <w:szCs w:val="32"/>
        </w:rPr>
        <w:t>359.23</w:t>
      </w:r>
      <w:r>
        <w:rPr>
          <w:rFonts w:ascii="Times New Roman Regular" w:eastAsia="方正仿宋_GBK" w:hAnsi="Times New Roman Regular" w:cs="Times New Roman Regular"/>
          <w:sz w:val="32"/>
          <w:szCs w:val="32"/>
        </w:rPr>
        <w:t>万元、津贴补贴</w:t>
      </w:r>
      <w:r>
        <w:rPr>
          <w:rFonts w:ascii="Times New Roman Regular" w:eastAsia="方正仿宋_GBK" w:hAnsi="Times New Roman Regular" w:cs="Times New Roman Regular"/>
          <w:sz w:val="32"/>
          <w:szCs w:val="32"/>
        </w:rPr>
        <w:t>979.32</w:t>
      </w:r>
      <w:r>
        <w:rPr>
          <w:rFonts w:ascii="Times New Roman Regular" w:eastAsia="方正仿宋_GBK" w:hAnsi="Times New Roman Regular" w:cs="Times New Roman Regular"/>
          <w:sz w:val="32"/>
          <w:szCs w:val="32"/>
        </w:rPr>
        <w:t>万元、奖金</w:t>
      </w:r>
      <w:r>
        <w:rPr>
          <w:rFonts w:ascii="Times New Roman Regular" w:eastAsia="方正仿宋_GBK" w:hAnsi="Times New Roman Regular" w:cs="Times New Roman Regular"/>
          <w:sz w:val="32"/>
          <w:szCs w:val="32"/>
        </w:rPr>
        <w:t>404.74</w:t>
      </w:r>
      <w:r>
        <w:rPr>
          <w:rFonts w:ascii="Times New Roman Regular" w:eastAsia="方正仿宋_GBK" w:hAnsi="Times New Roman Regular" w:cs="Times New Roman Regular"/>
          <w:sz w:val="32"/>
          <w:szCs w:val="32"/>
        </w:rPr>
        <w:t>万元、机关事业单位基本养老保险缴费</w:t>
      </w:r>
      <w:r>
        <w:rPr>
          <w:rFonts w:ascii="Times New Roman Regular" w:eastAsia="方正仿宋_GBK" w:hAnsi="Times New Roman Regular" w:cs="Times New Roman Regular"/>
          <w:sz w:val="32"/>
          <w:szCs w:val="32"/>
        </w:rPr>
        <w:t>144.72</w:t>
      </w:r>
      <w:r>
        <w:rPr>
          <w:rFonts w:ascii="Times New Roman Regular" w:eastAsia="方正仿宋_GBK" w:hAnsi="Times New Roman Regular" w:cs="Times New Roman Regular"/>
          <w:sz w:val="32"/>
          <w:szCs w:val="32"/>
        </w:rPr>
        <w:t>万元、职业年金缴费</w:t>
      </w:r>
      <w:r>
        <w:rPr>
          <w:rFonts w:ascii="Times New Roman Regular" w:eastAsia="方正仿宋_GBK" w:hAnsi="Times New Roman Regular" w:cs="Times New Roman Regular"/>
          <w:sz w:val="32"/>
          <w:szCs w:val="32"/>
        </w:rPr>
        <w:t>69.96</w:t>
      </w:r>
      <w:r>
        <w:rPr>
          <w:rFonts w:ascii="Times New Roman Regular" w:eastAsia="方正仿宋_GBK" w:hAnsi="Times New Roman Regular" w:cs="Times New Roman Regular"/>
          <w:sz w:val="32"/>
          <w:szCs w:val="32"/>
        </w:rPr>
        <w:t>万元、职</w:t>
      </w:r>
      <w:r>
        <w:rPr>
          <w:rFonts w:ascii="Times New Roman Regular" w:eastAsia="方正仿宋_GBK" w:hAnsi="Times New Roman Regular" w:cs="Times New Roman Regular"/>
          <w:sz w:val="32"/>
          <w:szCs w:val="32"/>
        </w:rPr>
        <w:lastRenderedPageBreak/>
        <w:t>工基本医疗保险缴费</w:t>
      </w:r>
      <w:r>
        <w:rPr>
          <w:rFonts w:ascii="Times New Roman Regular" w:eastAsia="方正仿宋_GBK" w:hAnsi="Times New Roman Regular" w:cs="Times New Roman Regular"/>
          <w:sz w:val="32"/>
          <w:szCs w:val="32"/>
        </w:rPr>
        <w:t>69.96</w:t>
      </w:r>
      <w:r>
        <w:rPr>
          <w:rFonts w:ascii="Times New Roman Regular" w:eastAsia="方正仿宋_GBK" w:hAnsi="Times New Roman Regular" w:cs="Times New Roman Regular"/>
          <w:sz w:val="32"/>
          <w:szCs w:val="32"/>
        </w:rPr>
        <w:t>万元、其他社会保障缴费</w:t>
      </w:r>
      <w:r>
        <w:rPr>
          <w:rFonts w:ascii="Times New Roman Regular" w:eastAsia="方正仿宋_GBK" w:hAnsi="Times New Roman Regular" w:cs="Times New Roman Regular"/>
          <w:sz w:val="32"/>
          <w:szCs w:val="32"/>
        </w:rPr>
        <w:t>10.11</w:t>
      </w:r>
      <w:r>
        <w:rPr>
          <w:rFonts w:ascii="Times New Roman Regular" w:eastAsia="方正仿宋_GBK" w:hAnsi="Times New Roman Regular" w:cs="Times New Roman Regular"/>
          <w:sz w:val="32"/>
          <w:szCs w:val="32"/>
        </w:rPr>
        <w:t>万元、住房公积金</w:t>
      </w:r>
      <w:r>
        <w:rPr>
          <w:rFonts w:ascii="Times New Roman Regular" w:eastAsia="方正仿宋_GBK" w:hAnsi="Times New Roman Regular" w:cs="Times New Roman Regular"/>
          <w:sz w:val="32"/>
          <w:szCs w:val="32"/>
        </w:rPr>
        <w:t>215.19</w:t>
      </w:r>
      <w:r>
        <w:rPr>
          <w:rFonts w:ascii="Times New Roman Regular" w:eastAsia="方正仿宋_GBK" w:hAnsi="Times New Roman Regular" w:cs="Times New Roman Regular"/>
          <w:sz w:val="32"/>
          <w:szCs w:val="32"/>
        </w:rPr>
        <w:t>万元、医疗费补助</w:t>
      </w:r>
      <w:r>
        <w:rPr>
          <w:rFonts w:ascii="Times New Roman Regular" w:eastAsia="方正仿宋_GBK" w:hAnsi="Times New Roman Regular" w:cs="Times New Roman Regular"/>
          <w:sz w:val="32"/>
          <w:szCs w:val="32"/>
        </w:rPr>
        <w:t>3.2</w:t>
      </w:r>
      <w:r>
        <w:rPr>
          <w:rFonts w:ascii="Times New Roman Regular" w:eastAsia="方正仿宋_GBK" w:hAnsi="Times New Roman Regular" w:cs="Times New Roman Regular"/>
          <w:sz w:val="32"/>
          <w:szCs w:val="32"/>
        </w:rPr>
        <w:t>万元、奖励金</w:t>
      </w:r>
      <w:r>
        <w:rPr>
          <w:rFonts w:ascii="Times New Roman Regular" w:eastAsia="方正仿宋_GBK" w:hAnsi="Times New Roman Regular" w:cs="Times New Roman Regular"/>
          <w:sz w:val="32"/>
          <w:szCs w:val="32"/>
        </w:rPr>
        <w:t>0.08</w:t>
      </w:r>
      <w:r>
        <w:rPr>
          <w:rFonts w:ascii="Times New Roman Regular" w:eastAsia="方正仿宋_GBK" w:hAnsi="Times New Roman Regular" w:cs="Times New Roman Regular"/>
          <w:sz w:val="32"/>
          <w:szCs w:val="32"/>
        </w:rPr>
        <w:t>万元、其他对个人和家庭的补助支出</w:t>
      </w:r>
      <w:r>
        <w:rPr>
          <w:rFonts w:ascii="Times New Roman Regular" w:eastAsia="方正仿宋_GBK" w:hAnsi="Times New Roman Regular" w:cs="Times New Roman Regular"/>
          <w:sz w:val="32"/>
          <w:szCs w:val="32"/>
        </w:rPr>
        <w:t>0.54</w:t>
      </w:r>
      <w:r>
        <w:rPr>
          <w:rFonts w:ascii="Times New Roman Regular" w:eastAsia="方正仿宋_GBK" w:hAnsi="Times New Roman Regular" w:cs="Times New Roman Regular"/>
          <w:sz w:val="32"/>
          <w:szCs w:val="32"/>
        </w:rPr>
        <w:t>万元。</w:t>
      </w:r>
    </w:p>
    <w:p w:rsidR="00286555" w:rsidRDefault="00E57E4F">
      <w:pPr>
        <w:widowControl w:val="0"/>
        <w:adjustRightInd w:val="0"/>
        <w:snapToGrid w:val="0"/>
        <w:spacing w:after="0" w:line="550" w:lineRule="exact"/>
        <w:jc w:val="both"/>
        <w:rPr>
          <w:rFonts w:ascii="Times New Roman Regular" w:eastAsia="方正仿宋_GBK" w:hAnsi="Times New Roman Regular" w:cs="Times New Roman Regular"/>
          <w:sz w:val="32"/>
          <w:szCs w:val="32"/>
        </w:rPr>
      </w:pPr>
      <w:r>
        <w:rPr>
          <w:rFonts w:ascii="Times New Roman" w:eastAsia="方正楷体_GBK" w:hAnsi="Times New Roman" w:cs="Times New Roman"/>
          <w:sz w:val="32"/>
          <w:szCs w:val="32"/>
        </w:rPr>
        <w:t>（二）公用经费</w:t>
      </w:r>
      <w:r>
        <w:rPr>
          <w:rFonts w:ascii="Times New Roman Regular" w:eastAsia="方正仿宋_GBK" w:hAnsi="Times New Roman Regular" w:cs="Times New Roman Regular"/>
          <w:sz w:val="32"/>
          <w:szCs w:val="32"/>
        </w:rPr>
        <w:t>398.53</w:t>
      </w:r>
      <w:r>
        <w:rPr>
          <w:rFonts w:ascii="Times New Roman" w:eastAsia="方正楷体_GBK" w:hAnsi="Times New Roman" w:cs="Times New Roman"/>
          <w:sz w:val="32"/>
          <w:szCs w:val="32"/>
        </w:rPr>
        <w:t>万元。</w:t>
      </w:r>
      <w:r>
        <w:rPr>
          <w:rFonts w:ascii="Times New Roman" w:eastAsia="方正仿宋_GBK" w:hAnsi="Times New Roman" w:cs="Times New Roman"/>
          <w:sz w:val="32"/>
          <w:szCs w:val="32"/>
        </w:rPr>
        <w:t>主要包括：</w:t>
      </w:r>
      <w:r>
        <w:rPr>
          <w:rFonts w:ascii="Times New Roman Regular" w:eastAsia="方正仿宋_GBK" w:hAnsi="Times New Roman Regular" w:cs="Times New Roman Regular"/>
          <w:sz w:val="32"/>
          <w:szCs w:val="32"/>
        </w:rPr>
        <w:t>办公费</w:t>
      </w:r>
      <w:r>
        <w:rPr>
          <w:rFonts w:ascii="Times New Roman Regular" w:eastAsia="方正仿宋_GBK" w:hAnsi="Times New Roman Regular" w:cs="Times New Roman Regular"/>
          <w:sz w:val="32"/>
          <w:szCs w:val="32"/>
        </w:rPr>
        <w:t>85.65</w:t>
      </w:r>
      <w:r>
        <w:rPr>
          <w:rFonts w:ascii="Times New Roman Regular" w:eastAsia="方正仿宋_GBK" w:hAnsi="Times New Roman Regular" w:cs="Times New Roman Regular"/>
          <w:sz w:val="32"/>
          <w:szCs w:val="32"/>
        </w:rPr>
        <w:t>万元、印刷费</w:t>
      </w:r>
      <w:r>
        <w:rPr>
          <w:rFonts w:ascii="Times New Roman Regular" w:eastAsia="方正仿宋_GBK" w:hAnsi="Times New Roman Regular" w:cs="Times New Roman Regular"/>
          <w:sz w:val="32"/>
          <w:szCs w:val="32"/>
        </w:rPr>
        <w:t>20</w:t>
      </w:r>
      <w:r>
        <w:rPr>
          <w:rFonts w:ascii="Times New Roman Regular" w:eastAsia="方正仿宋_GBK" w:hAnsi="Times New Roman Regular" w:cs="Times New Roman Regular"/>
          <w:sz w:val="32"/>
          <w:szCs w:val="32"/>
        </w:rPr>
        <w:t>万元、邮电费</w:t>
      </w:r>
      <w:r>
        <w:rPr>
          <w:rFonts w:ascii="Times New Roman Regular" w:eastAsia="方正仿宋_GBK" w:hAnsi="Times New Roman Regular" w:cs="Times New Roman Regular"/>
          <w:sz w:val="32"/>
          <w:szCs w:val="32"/>
        </w:rPr>
        <w:t>3.5</w:t>
      </w:r>
      <w:r>
        <w:rPr>
          <w:rFonts w:ascii="Times New Roman Regular" w:eastAsia="方正仿宋_GBK" w:hAnsi="Times New Roman Regular" w:cs="Times New Roman Regular"/>
          <w:sz w:val="32"/>
          <w:szCs w:val="32"/>
        </w:rPr>
        <w:t>万元、差旅费</w:t>
      </w:r>
      <w:r>
        <w:rPr>
          <w:rFonts w:ascii="Times New Roman Regular" w:eastAsia="方正仿宋_GBK" w:hAnsi="Times New Roman Regular" w:cs="Times New Roman Regular"/>
          <w:sz w:val="32"/>
          <w:szCs w:val="32"/>
        </w:rPr>
        <w:t>20</w:t>
      </w:r>
      <w:r>
        <w:rPr>
          <w:rFonts w:ascii="Times New Roman Regular" w:eastAsia="方正仿宋_GBK" w:hAnsi="Times New Roman Regular" w:cs="Times New Roman Regular"/>
          <w:sz w:val="32"/>
          <w:szCs w:val="32"/>
        </w:rPr>
        <w:t>万元、维修（护）费</w:t>
      </w:r>
      <w:r>
        <w:rPr>
          <w:rFonts w:ascii="Times New Roman Regular" w:eastAsia="方正仿宋_GBK" w:hAnsi="Times New Roman Regular" w:cs="Times New Roman Regular"/>
          <w:sz w:val="32"/>
          <w:szCs w:val="32"/>
        </w:rPr>
        <w:t>4</w:t>
      </w:r>
      <w:r>
        <w:rPr>
          <w:rFonts w:ascii="Times New Roman Regular" w:eastAsia="方正仿宋_GBK" w:hAnsi="Times New Roman Regular" w:cs="Times New Roman Regular"/>
          <w:sz w:val="32"/>
          <w:szCs w:val="32"/>
        </w:rPr>
        <w:t>万元、租赁费</w:t>
      </w:r>
      <w:r>
        <w:rPr>
          <w:rFonts w:ascii="Times New Roman Regular" w:eastAsia="方正仿宋_GBK" w:hAnsi="Times New Roman Regular" w:cs="Times New Roman Regular"/>
          <w:sz w:val="32"/>
          <w:szCs w:val="32"/>
        </w:rPr>
        <w:t>3.5</w:t>
      </w:r>
      <w:r>
        <w:rPr>
          <w:rFonts w:ascii="Times New Roman Regular" w:eastAsia="方正仿宋_GBK" w:hAnsi="Times New Roman Regular" w:cs="Times New Roman Regular"/>
          <w:sz w:val="32"/>
          <w:szCs w:val="32"/>
        </w:rPr>
        <w:t>万元、会议费</w:t>
      </w:r>
      <w:r>
        <w:rPr>
          <w:rFonts w:ascii="Times New Roman Regular" w:eastAsia="方正仿宋_GBK" w:hAnsi="Times New Roman Regular" w:cs="Times New Roman Regular"/>
          <w:sz w:val="32"/>
          <w:szCs w:val="32"/>
        </w:rPr>
        <w:t>2</w:t>
      </w:r>
      <w:r>
        <w:rPr>
          <w:rFonts w:ascii="Times New Roman Regular" w:eastAsia="方正仿宋_GBK" w:hAnsi="Times New Roman Regular" w:cs="Times New Roman Regular"/>
          <w:sz w:val="32"/>
          <w:szCs w:val="32"/>
        </w:rPr>
        <w:t>万元、培训费</w:t>
      </w:r>
      <w:r>
        <w:rPr>
          <w:rFonts w:ascii="Times New Roman Regular" w:eastAsia="方正仿宋_GBK" w:hAnsi="Times New Roman Regular" w:cs="Times New Roman Regular"/>
          <w:sz w:val="32"/>
          <w:szCs w:val="32"/>
        </w:rPr>
        <w:t>26</w:t>
      </w:r>
      <w:r>
        <w:rPr>
          <w:rFonts w:ascii="Times New Roman Regular" w:eastAsia="方正仿宋_GBK" w:hAnsi="Times New Roman Regular" w:cs="Times New Roman Regular"/>
          <w:sz w:val="32"/>
          <w:szCs w:val="32"/>
        </w:rPr>
        <w:t>万元、公务接待费</w:t>
      </w:r>
      <w:r>
        <w:rPr>
          <w:rFonts w:ascii="Times New Roman Regular" w:eastAsia="方正仿宋_GBK" w:hAnsi="Times New Roman Regular" w:cs="Times New Roman Regular"/>
          <w:sz w:val="32"/>
          <w:szCs w:val="32"/>
        </w:rPr>
        <w:t>3.69</w:t>
      </w:r>
      <w:r>
        <w:rPr>
          <w:rFonts w:ascii="Times New Roman Regular" w:eastAsia="方正仿宋_GBK" w:hAnsi="Times New Roman Regular" w:cs="Times New Roman Regular"/>
          <w:sz w:val="32"/>
          <w:szCs w:val="32"/>
        </w:rPr>
        <w:t>万元、劳务费</w:t>
      </w:r>
      <w:r>
        <w:rPr>
          <w:rFonts w:ascii="Times New Roman Regular" w:eastAsia="方正仿宋_GBK" w:hAnsi="Times New Roman Regular" w:cs="Times New Roman Regular"/>
          <w:sz w:val="32"/>
          <w:szCs w:val="32"/>
        </w:rPr>
        <w:t>40</w:t>
      </w:r>
      <w:r>
        <w:rPr>
          <w:rFonts w:ascii="Times New Roman Regular" w:eastAsia="方正仿宋_GBK" w:hAnsi="Times New Roman Regular" w:cs="Times New Roman Regular"/>
          <w:sz w:val="32"/>
          <w:szCs w:val="32"/>
        </w:rPr>
        <w:t>万元、工会经费</w:t>
      </w:r>
      <w:r>
        <w:rPr>
          <w:rFonts w:ascii="Times New Roman Regular" w:eastAsia="方正仿宋_GBK" w:hAnsi="Times New Roman Regular" w:cs="Times New Roman Regular"/>
          <w:sz w:val="32"/>
          <w:szCs w:val="32"/>
        </w:rPr>
        <w:t>43.26</w:t>
      </w:r>
      <w:r>
        <w:rPr>
          <w:rFonts w:ascii="Times New Roman Regular" w:eastAsia="方正仿宋_GBK" w:hAnsi="Times New Roman Regular" w:cs="Times New Roman Regular"/>
          <w:sz w:val="32"/>
          <w:szCs w:val="32"/>
        </w:rPr>
        <w:t>万元、公务用车运行维护费</w:t>
      </w:r>
      <w:r>
        <w:rPr>
          <w:rFonts w:ascii="Times New Roman Regular" w:eastAsia="方正仿宋_GBK" w:hAnsi="Times New Roman Regular" w:cs="Times New Roman Regular"/>
          <w:sz w:val="32"/>
          <w:szCs w:val="32"/>
        </w:rPr>
        <w:t>13</w:t>
      </w:r>
      <w:r>
        <w:rPr>
          <w:rFonts w:ascii="Times New Roman Regular" w:eastAsia="方正仿宋_GBK" w:hAnsi="Times New Roman Regular" w:cs="Times New Roman Regular"/>
          <w:sz w:val="32"/>
          <w:szCs w:val="32"/>
        </w:rPr>
        <w:t>万元、其他交通费用</w:t>
      </w:r>
      <w:r>
        <w:rPr>
          <w:rFonts w:ascii="Times New Roman Regular" w:eastAsia="方正仿宋_GBK" w:hAnsi="Times New Roman Regular" w:cs="Times New Roman Regular"/>
          <w:sz w:val="32"/>
          <w:szCs w:val="32"/>
        </w:rPr>
        <w:t>68.93</w:t>
      </w:r>
      <w:r>
        <w:rPr>
          <w:rFonts w:ascii="Times New Roman Regular" w:eastAsia="方正仿宋_GBK" w:hAnsi="Times New Roman Regular" w:cs="Times New Roman Regular"/>
          <w:sz w:val="32"/>
          <w:szCs w:val="32"/>
        </w:rPr>
        <w:t>万元、其他商品和服务支出</w:t>
      </w:r>
      <w:r>
        <w:rPr>
          <w:rFonts w:ascii="Times New Roman Regular" w:eastAsia="方正仿宋_GBK" w:hAnsi="Times New Roman Regular" w:cs="Times New Roman Regular"/>
          <w:sz w:val="32"/>
          <w:szCs w:val="32"/>
        </w:rPr>
        <w:t>65</w:t>
      </w:r>
      <w:r>
        <w:rPr>
          <w:rFonts w:ascii="Times New Roman Regular" w:eastAsia="方正仿宋_GBK" w:hAnsi="Times New Roman Regular" w:cs="Times New Roman Regular"/>
          <w:sz w:val="32"/>
          <w:szCs w:val="32"/>
        </w:rPr>
        <w:t>万元。</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七、一般公共预算支出预算情况说明</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年一般公共预算财政拨款支出预算</w:t>
      </w:r>
      <w:r>
        <w:rPr>
          <w:rFonts w:ascii="Times New Roman" w:eastAsia="方正仿宋_GBK" w:hAnsi="Times New Roman" w:cs="Times New Roman"/>
          <w:sz w:val="32"/>
          <w:szCs w:val="32"/>
        </w:rPr>
        <w:t>3432.21</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1067.12</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45.12%</w:t>
      </w:r>
      <w:r>
        <w:rPr>
          <w:rFonts w:ascii="Times New Roman" w:eastAsia="方正仿宋_GBK" w:hAnsi="Times New Roman" w:cs="Times New Roman"/>
          <w:sz w:val="32"/>
          <w:szCs w:val="32"/>
        </w:rPr>
        <w:t>。主要原因是人员增加、工资福利增加、项目经费增加。</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八、一般公共预算基本支出预算情况说明</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年度一般公共预算财政拨款基本支出预算</w:t>
      </w:r>
      <w:r>
        <w:rPr>
          <w:rFonts w:ascii="Times New Roman" w:eastAsia="方正仿宋_GBK" w:hAnsi="Times New Roman" w:cs="Times New Roman"/>
          <w:sz w:val="32"/>
          <w:szCs w:val="32"/>
        </w:rPr>
        <w:t>2655.58</w:t>
      </w:r>
      <w:r>
        <w:rPr>
          <w:rFonts w:ascii="Times New Roman" w:eastAsia="方正仿宋_GBK" w:hAnsi="Times New Roman" w:cs="Times New Roman"/>
          <w:sz w:val="32"/>
          <w:szCs w:val="32"/>
        </w:rPr>
        <w:t>万元，其中：</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（一）人员经费</w:t>
      </w:r>
      <w:r>
        <w:rPr>
          <w:rFonts w:ascii="Times New Roman" w:eastAsia="方正仿宋_GBK" w:hAnsi="Times New Roman" w:cs="Times New Roman"/>
          <w:sz w:val="32"/>
          <w:szCs w:val="32"/>
        </w:rPr>
        <w:t>2257.05</w:t>
      </w:r>
      <w:r>
        <w:rPr>
          <w:rFonts w:ascii="Times New Roman" w:eastAsia="方正仿宋_GBK" w:hAnsi="Times New Roman" w:cs="Times New Roman"/>
          <w:sz w:val="32"/>
          <w:szCs w:val="32"/>
        </w:rPr>
        <w:t>万元。主要包括：基本工资</w:t>
      </w:r>
      <w:r>
        <w:rPr>
          <w:rFonts w:ascii="Times New Roman" w:eastAsia="方正仿宋_GBK" w:hAnsi="Times New Roman" w:cs="Times New Roman"/>
          <w:sz w:val="32"/>
          <w:szCs w:val="32"/>
        </w:rPr>
        <w:t>359.23</w:t>
      </w:r>
      <w:r>
        <w:rPr>
          <w:rFonts w:ascii="Times New Roman" w:eastAsia="方正仿宋_GBK" w:hAnsi="Times New Roman" w:cs="Times New Roman"/>
          <w:sz w:val="32"/>
          <w:szCs w:val="32"/>
        </w:rPr>
        <w:t>万元、津贴补贴</w:t>
      </w:r>
      <w:r>
        <w:rPr>
          <w:rFonts w:ascii="Times New Roman" w:eastAsia="方正仿宋_GBK" w:hAnsi="Times New Roman" w:cs="Times New Roman"/>
          <w:sz w:val="32"/>
          <w:szCs w:val="32"/>
        </w:rPr>
        <w:t>979.32</w:t>
      </w:r>
      <w:r>
        <w:rPr>
          <w:rFonts w:ascii="Times New Roman" w:eastAsia="方正仿宋_GBK" w:hAnsi="Times New Roman" w:cs="Times New Roman"/>
          <w:sz w:val="32"/>
          <w:szCs w:val="32"/>
        </w:rPr>
        <w:t>万元、奖金</w:t>
      </w:r>
      <w:r>
        <w:rPr>
          <w:rFonts w:ascii="Times New Roman" w:eastAsia="方正仿宋_GBK" w:hAnsi="Times New Roman" w:cs="Times New Roman"/>
          <w:sz w:val="32"/>
          <w:szCs w:val="32"/>
        </w:rPr>
        <w:t>404.74</w:t>
      </w:r>
      <w:r>
        <w:rPr>
          <w:rFonts w:ascii="Times New Roman" w:eastAsia="方正仿宋_GBK" w:hAnsi="Times New Roman" w:cs="Times New Roman"/>
          <w:sz w:val="32"/>
          <w:szCs w:val="32"/>
        </w:rPr>
        <w:t>万元、机关事业单位基本养老保险缴费</w:t>
      </w:r>
      <w:r>
        <w:rPr>
          <w:rFonts w:ascii="Times New Roman" w:eastAsia="方正仿宋_GBK" w:hAnsi="Times New Roman" w:cs="Times New Roman"/>
          <w:sz w:val="32"/>
          <w:szCs w:val="32"/>
        </w:rPr>
        <w:t>144.72</w:t>
      </w:r>
      <w:r>
        <w:rPr>
          <w:rFonts w:ascii="Times New Roman" w:eastAsia="方正仿宋_GBK" w:hAnsi="Times New Roman" w:cs="Times New Roman"/>
          <w:sz w:val="32"/>
          <w:szCs w:val="32"/>
        </w:rPr>
        <w:t>万元、职业年金缴费</w:t>
      </w:r>
      <w:r>
        <w:rPr>
          <w:rFonts w:ascii="Times New Roman" w:eastAsia="方正仿宋_GBK" w:hAnsi="Times New Roman" w:cs="Times New Roman"/>
          <w:sz w:val="32"/>
          <w:szCs w:val="32"/>
        </w:rPr>
        <w:t>69.96</w:t>
      </w:r>
      <w:r>
        <w:rPr>
          <w:rFonts w:ascii="Times New Roman" w:eastAsia="方正仿宋_GBK" w:hAnsi="Times New Roman" w:cs="Times New Roman"/>
          <w:sz w:val="32"/>
          <w:szCs w:val="32"/>
        </w:rPr>
        <w:t>万元、职工基本医疗保险缴费</w:t>
      </w:r>
      <w:r>
        <w:rPr>
          <w:rFonts w:ascii="Times New Roman" w:eastAsia="方正仿宋_GBK" w:hAnsi="Times New Roman" w:cs="Times New Roman"/>
          <w:sz w:val="32"/>
          <w:szCs w:val="32"/>
        </w:rPr>
        <w:t>69.96</w:t>
      </w:r>
      <w:r>
        <w:rPr>
          <w:rFonts w:ascii="Times New Roman" w:eastAsia="方正仿宋_GBK" w:hAnsi="Times New Roman" w:cs="Times New Roman"/>
          <w:sz w:val="32"/>
          <w:szCs w:val="32"/>
        </w:rPr>
        <w:t>万元、其他社会保障缴费</w:t>
      </w:r>
      <w:r>
        <w:rPr>
          <w:rFonts w:ascii="Times New Roman" w:eastAsia="方正仿宋_GBK" w:hAnsi="Times New Roman" w:cs="Times New Roman"/>
          <w:sz w:val="32"/>
          <w:szCs w:val="32"/>
        </w:rPr>
        <w:t>10.11</w:t>
      </w:r>
      <w:r>
        <w:rPr>
          <w:rFonts w:ascii="Times New Roman" w:eastAsia="方正仿宋_GBK" w:hAnsi="Times New Roman" w:cs="Times New Roman"/>
          <w:sz w:val="32"/>
          <w:szCs w:val="32"/>
        </w:rPr>
        <w:t>万元、住房公积金</w:t>
      </w:r>
      <w:r>
        <w:rPr>
          <w:rFonts w:ascii="Times New Roman" w:eastAsia="方正仿宋_GBK" w:hAnsi="Times New Roman" w:cs="Times New Roman"/>
          <w:sz w:val="32"/>
          <w:szCs w:val="32"/>
        </w:rPr>
        <w:t>215.19</w:t>
      </w:r>
      <w:r>
        <w:rPr>
          <w:rFonts w:ascii="Times New Roman" w:eastAsia="方正仿宋_GBK" w:hAnsi="Times New Roman" w:cs="Times New Roman"/>
          <w:sz w:val="32"/>
          <w:szCs w:val="32"/>
        </w:rPr>
        <w:t>万元、医疗费补助</w:t>
      </w:r>
      <w:r>
        <w:rPr>
          <w:rFonts w:ascii="Times New Roman" w:eastAsia="方正仿宋_GBK" w:hAnsi="Times New Roman" w:cs="Times New Roman"/>
          <w:sz w:val="32"/>
          <w:szCs w:val="32"/>
        </w:rPr>
        <w:t>3.2</w:t>
      </w:r>
      <w:r>
        <w:rPr>
          <w:rFonts w:ascii="Times New Roman" w:eastAsia="方正仿宋_GBK" w:hAnsi="Times New Roman" w:cs="Times New Roman"/>
          <w:sz w:val="32"/>
          <w:szCs w:val="32"/>
        </w:rPr>
        <w:t>万元、奖励金</w:t>
      </w:r>
      <w:r>
        <w:rPr>
          <w:rFonts w:ascii="Times New Roman" w:eastAsia="方正仿宋_GBK" w:hAnsi="Times New Roman" w:cs="Times New Roman"/>
          <w:sz w:val="32"/>
          <w:szCs w:val="32"/>
        </w:rPr>
        <w:t>0.08</w:t>
      </w:r>
      <w:r>
        <w:rPr>
          <w:rFonts w:ascii="Times New Roman" w:eastAsia="方正仿宋_GBK" w:hAnsi="Times New Roman" w:cs="Times New Roman"/>
          <w:sz w:val="32"/>
          <w:szCs w:val="32"/>
        </w:rPr>
        <w:t>万元、其他对个人和家庭的补助支出</w:t>
      </w:r>
      <w:r>
        <w:rPr>
          <w:rFonts w:ascii="Times New Roman" w:eastAsia="方正仿宋_GBK" w:hAnsi="Times New Roman" w:cs="Times New Roman"/>
          <w:sz w:val="32"/>
          <w:szCs w:val="32"/>
        </w:rPr>
        <w:t>0.54</w:t>
      </w:r>
      <w:r>
        <w:rPr>
          <w:rFonts w:ascii="Times New Roman" w:eastAsia="方正仿宋_GBK" w:hAnsi="Times New Roman" w:cs="Times New Roman"/>
          <w:sz w:val="32"/>
          <w:szCs w:val="32"/>
        </w:rPr>
        <w:t>万元。</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（二）公用经费</w:t>
      </w:r>
      <w:r>
        <w:rPr>
          <w:rFonts w:ascii="Times New Roman" w:eastAsia="方正仿宋_GBK" w:hAnsi="Times New Roman" w:cs="Times New Roman"/>
          <w:sz w:val="32"/>
          <w:szCs w:val="32"/>
        </w:rPr>
        <w:t>398.53</w:t>
      </w:r>
      <w:r>
        <w:rPr>
          <w:rFonts w:ascii="Times New Roman" w:eastAsia="方正仿宋_GBK" w:hAnsi="Times New Roman" w:cs="Times New Roman"/>
          <w:sz w:val="32"/>
          <w:szCs w:val="32"/>
        </w:rPr>
        <w:t>万元。主要包括：办公费</w:t>
      </w:r>
      <w:r>
        <w:rPr>
          <w:rFonts w:ascii="Times New Roman" w:eastAsia="方正仿宋_GBK" w:hAnsi="Times New Roman" w:cs="Times New Roman"/>
          <w:sz w:val="32"/>
          <w:szCs w:val="32"/>
        </w:rPr>
        <w:t>85.65</w:t>
      </w:r>
      <w:r>
        <w:rPr>
          <w:rFonts w:ascii="Times New Roman" w:eastAsia="方正仿宋_GBK" w:hAnsi="Times New Roman" w:cs="Times New Roman"/>
          <w:sz w:val="32"/>
          <w:szCs w:val="32"/>
        </w:rPr>
        <w:t>万元、印刷费</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万元、邮电费</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万元、差旅费</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万元、维修（护）费</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万元、租赁费</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万元、会议费</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万元、培训费</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万元、公务接待费</w:t>
      </w:r>
      <w:r>
        <w:rPr>
          <w:rFonts w:ascii="Times New Roman" w:eastAsia="方正仿宋_GBK" w:hAnsi="Times New Roman" w:cs="Times New Roman"/>
          <w:sz w:val="32"/>
          <w:szCs w:val="32"/>
        </w:rPr>
        <w:t>3.69</w:t>
      </w:r>
      <w:r>
        <w:rPr>
          <w:rFonts w:ascii="Times New Roman" w:eastAsia="方正仿宋_GBK" w:hAnsi="Times New Roman" w:cs="Times New Roman"/>
          <w:sz w:val="32"/>
          <w:szCs w:val="32"/>
        </w:rPr>
        <w:t>万元、劳务费</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万元、工会经费</w:t>
      </w:r>
      <w:r>
        <w:rPr>
          <w:rFonts w:ascii="Times New Roman" w:eastAsia="方正仿宋_GBK" w:hAnsi="Times New Roman" w:cs="Times New Roman"/>
          <w:sz w:val="32"/>
          <w:szCs w:val="32"/>
        </w:rPr>
        <w:t>43.26</w:t>
      </w:r>
      <w:r>
        <w:rPr>
          <w:rFonts w:ascii="Times New Roman" w:eastAsia="方正仿宋_GBK" w:hAnsi="Times New Roman" w:cs="Times New Roman"/>
          <w:sz w:val="32"/>
          <w:szCs w:val="32"/>
        </w:rPr>
        <w:t>万元、公务用车运行维护费</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万元、其他交通费用</w:t>
      </w:r>
      <w:r>
        <w:rPr>
          <w:rFonts w:ascii="Times New Roman" w:eastAsia="方正仿宋_GBK" w:hAnsi="Times New Roman" w:cs="Times New Roman"/>
          <w:sz w:val="32"/>
          <w:szCs w:val="32"/>
        </w:rPr>
        <w:t>68.93</w:t>
      </w:r>
      <w:r>
        <w:rPr>
          <w:rFonts w:ascii="Times New Roman" w:eastAsia="方正仿宋_GBK" w:hAnsi="Times New Roman" w:cs="Times New Roman"/>
          <w:sz w:val="32"/>
          <w:szCs w:val="32"/>
        </w:rPr>
        <w:t>万元、其他商品和服务支出</w:t>
      </w:r>
      <w:r>
        <w:rPr>
          <w:rFonts w:ascii="Times New Roman" w:eastAsia="方正仿宋_GBK" w:hAnsi="Times New Roman" w:cs="Times New Roman"/>
          <w:sz w:val="32"/>
          <w:szCs w:val="32"/>
        </w:rPr>
        <w:t>65</w:t>
      </w:r>
      <w:r>
        <w:rPr>
          <w:rFonts w:ascii="Times New Roman" w:eastAsia="方正仿宋_GBK" w:hAnsi="Times New Roman" w:cs="Times New Roman"/>
          <w:sz w:val="32"/>
          <w:szCs w:val="32"/>
        </w:rPr>
        <w:t>万元。</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九、一般公共预算</w:t>
      </w:r>
      <w:r>
        <w:rPr>
          <w:rFonts w:ascii="方正黑体_GBK" w:eastAsia="方正黑体_GBK" w:hAnsi="Times New Roman" w:cs="Times New Roman"/>
          <w:sz w:val="32"/>
          <w:szCs w:val="32"/>
        </w:rPr>
        <w:t>“</w:t>
      </w:r>
      <w:r>
        <w:rPr>
          <w:rFonts w:ascii="方正黑体_GBK" w:eastAsia="方正黑体_GBK" w:hAnsi="Times New Roman" w:cs="Times New Roman"/>
          <w:sz w:val="32"/>
          <w:szCs w:val="32"/>
        </w:rPr>
        <w:t>三公</w:t>
      </w:r>
      <w:r>
        <w:rPr>
          <w:rFonts w:ascii="方正黑体_GBK" w:eastAsia="方正黑体_GBK" w:hAnsi="Times New Roman" w:cs="Times New Roman"/>
          <w:sz w:val="32"/>
          <w:szCs w:val="32"/>
        </w:rPr>
        <w:t>”</w:t>
      </w:r>
      <w:r>
        <w:rPr>
          <w:rFonts w:ascii="方正黑体_GBK" w:eastAsia="方正黑体_GBK" w:hAnsi="Times New Roman" w:cs="Times New Roman"/>
          <w:sz w:val="32"/>
          <w:szCs w:val="32"/>
        </w:rPr>
        <w:t>经费、会议费、培训费支出预算情况说明</w:t>
      </w:r>
    </w:p>
    <w:p w:rsidR="00286555" w:rsidRDefault="00E57E4F">
      <w:pPr>
        <w:widowControl w:val="0"/>
        <w:adjustRightInd w:val="0"/>
        <w:snapToGrid w:val="0"/>
        <w:spacing w:after="0" w:line="550" w:lineRule="exact"/>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中国共产党淮安市淮阴区纪律检查委员会</w:t>
      </w:r>
      <w:r>
        <w:rPr>
          <w:rFonts w:ascii="Times New Roman Regular" w:eastAsia="方正仿宋_GBK" w:hAnsi="Times New Roman Regular" w:cs="Times New Roman Regular"/>
          <w:sz w:val="32"/>
          <w:szCs w:val="32"/>
        </w:rPr>
        <w:t>2021</w:t>
      </w:r>
      <w:r>
        <w:rPr>
          <w:rFonts w:ascii="Times New Roman Regular" w:eastAsia="方正仿宋_GBK" w:hAnsi="Times New Roman Regular" w:cs="Times New Roman Regular"/>
          <w:sz w:val="32"/>
          <w:szCs w:val="32"/>
        </w:rPr>
        <w:t>年度一般公共预算拨款安排的</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三公</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经费预算支出中，因公出国（境）费支出</w:t>
      </w:r>
      <w:r>
        <w:rPr>
          <w:rFonts w:ascii="Times New Roman Regular" w:eastAsia="方正仿宋_GBK" w:hAnsi="Times New Roman Regular" w:cs="Times New Roman Regular"/>
          <w:sz w:val="32"/>
          <w:szCs w:val="32"/>
        </w:rPr>
        <w:t>0</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三公</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经费的</w:t>
      </w:r>
      <w:r>
        <w:rPr>
          <w:rFonts w:ascii="Times New Roman Regular" w:eastAsia="方正仿宋_GBK" w:hAnsi="Times New Roman Regular" w:cs="Times New Roman Regular"/>
          <w:sz w:val="32"/>
          <w:szCs w:val="32"/>
        </w:rPr>
        <w:t>0.0%</w:t>
      </w:r>
      <w:r>
        <w:rPr>
          <w:rFonts w:ascii="Times New Roman Regular" w:eastAsia="方正仿宋_GBK" w:hAnsi="Times New Roman Regular" w:cs="Times New Roman Regular"/>
          <w:sz w:val="32"/>
          <w:szCs w:val="32"/>
        </w:rPr>
        <w:t>；公务用车购置及运行费支出</w:t>
      </w:r>
      <w:r>
        <w:rPr>
          <w:rFonts w:ascii="Times New Roman Regular" w:eastAsia="方正仿宋_GBK" w:hAnsi="Times New Roman Regular" w:cs="Times New Roman Regular"/>
          <w:sz w:val="32"/>
          <w:szCs w:val="32"/>
        </w:rPr>
        <w:t>13</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三公</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经费的</w:t>
      </w:r>
      <w:r>
        <w:rPr>
          <w:rFonts w:ascii="Times New Roman Regular" w:eastAsia="方正仿宋_GBK" w:hAnsi="Times New Roman Regular" w:cs="Times New Roman Regular"/>
          <w:sz w:val="32"/>
          <w:szCs w:val="32"/>
        </w:rPr>
        <w:t>77.89%</w:t>
      </w:r>
      <w:r>
        <w:rPr>
          <w:rFonts w:ascii="Times New Roman Regular" w:eastAsia="方正仿宋_GBK" w:hAnsi="Times New Roman Regular" w:cs="Times New Roman Regular"/>
          <w:sz w:val="32"/>
          <w:szCs w:val="32"/>
        </w:rPr>
        <w:t>；公务接待费支出</w:t>
      </w:r>
      <w:r>
        <w:rPr>
          <w:rFonts w:ascii="Times New Roman Regular" w:eastAsia="方正仿宋_GBK" w:hAnsi="Times New Roman Regular" w:cs="Times New Roman Regular"/>
          <w:sz w:val="32"/>
          <w:szCs w:val="32"/>
        </w:rPr>
        <w:t>3.69</w:t>
      </w:r>
      <w:r>
        <w:rPr>
          <w:rFonts w:ascii="Times New Roman Regular" w:eastAsia="方正仿宋_GBK" w:hAnsi="Times New Roman Regular" w:cs="Times New Roman Regular"/>
          <w:sz w:val="32"/>
          <w:szCs w:val="32"/>
        </w:rPr>
        <w:t>万元，占</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三公</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经费的</w:t>
      </w:r>
      <w:r>
        <w:rPr>
          <w:rFonts w:ascii="Times New Roman Regular" w:eastAsia="方正仿宋_GBK" w:hAnsi="Times New Roman Regular" w:cs="Times New Roman Regular"/>
          <w:sz w:val="32"/>
          <w:szCs w:val="32"/>
        </w:rPr>
        <w:t>22.11%</w:t>
      </w:r>
      <w:r>
        <w:rPr>
          <w:rFonts w:ascii="Times New Roman Regular" w:eastAsia="方正仿宋_GBK" w:hAnsi="Times New Roman Regular" w:cs="Times New Roman Regular"/>
          <w:sz w:val="32"/>
          <w:szCs w:val="32"/>
        </w:rPr>
        <w:t>。具体情况如下：</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．因公出国（境）费预算支出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．公务用车购置及运行费预算支出</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万元。其中：</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）公务用车购置预算支出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）公务用车运行维护费预算支出</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万元，比上年预算减少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万元，主要原因是节约支出、控制公用支出。</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．公务接待费预算支出</w:t>
      </w:r>
      <w:r>
        <w:rPr>
          <w:rFonts w:ascii="Times New Roman" w:eastAsia="方正仿宋_GBK" w:hAnsi="Times New Roman" w:cs="Times New Roman"/>
          <w:sz w:val="32"/>
          <w:szCs w:val="32"/>
        </w:rPr>
        <w:t>3.69</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年度一般公共预</w:t>
      </w:r>
      <w:r>
        <w:rPr>
          <w:rFonts w:ascii="Times New Roman" w:eastAsia="方正仿宋_GBK" w:hAnsi="Times New Roman" w:cs="Times New Roman"/>
          <w:sz w:val="32"/>
          <w:szCs w:val="32"/>
        </w:rPr>
        <w:lastRenderedPageBreak/>
        <w:t>算拨款安排的会议费预算支出</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年度一般公共预算拨款安排的培训费预算支出</w:t>
      </w:r>
      <w:r>
        <w:rPr>
          <w:rFonts w:ascii="Times New Roman" w:eastAsia="方正仿宋_GBK" w:hAnsi="Times New Roman" w:cs="Times New Roman"/>
          <w:sz w:val="32"/>
          <w:szCs w:val="32"/>
        </w:rPr>
        <w:t>41</w:t>
      </w:r>
      <w:r>
        <w:rPr>
          <w:rFonts w:ascii="Times New Roman" w:eastAsia="方正仿宋_GBK" w:hAnsi="Times New Roman" w:cs="Times New Roman"/>
          <w:sz w:val="32"/>
          <w:szCs w:val="32"/>
        </w:rPr>
        <w:t>万元，比上年预算增加</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万元，主要原因是人员增加、培训增多、加大反腐倡廉教育培训。</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十、政府性基金</w:t>
      </w:r>
      <w:r>
        <w:rPr>
          <w:rFonts w:ascii="方正黑体_GBK" w:eastAsia="方正黑体_GBK" w:hAnsi="Times New Roman" w:cs="Times New Roman" w:hint="eastAsia"/>
          <w:sz w:val="32"/>
          <w:szCs w:val="32"/>
        </w:rPr>
        <w:t>预算</w:t>
      </w:r>
      <w:r>
        <w:rPr>
          <w:rFonts w:ascii="方正黑体_GBK" w:eastAsia="方正黑体_GBK" w:hAnsi="Times New Roman" w:cs="Times New Roman"/>
          <w:sz w:val="32"/>
          <w:szCs w:val="32"/>
        </w:rPr>
        <w:t>支出预算情况说明</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中国共产党淮安市淮阴区纪律检查委员会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年政府性基金支出预算支出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万元，与上年相比增加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万元。主要原因是与上年预算数相同。</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十</w:t>
      </w:r>
      <w:r>
        <w:rPr>
          <w:rFonts w:ascii="方正黑体_GBK" w:eastAsia="方正黑体_GBK" w:hAnsi="Times New Roman" w:cs="Times New Roman" w:hint="eastAsia"/>
          <w:sz w:val="32"/>
          <w:szCs w:val="32"/>
        </w:rPr>
        <w:t>一</w:t>
      </w:r>
      <w:r>
        <w:rPr>
          <w:rFonts w:ascii="方正黑体_GBK" w:eastAsia="方正黑体_GBK" w:hAnsi="Times New Roman" w:cs="Times New Roman"/>
          <w:sz w:val="32"/>
          <w:szCs w:val="32"/>
        </w:rPr>
        <w:t>、一般公共预算机关运行经费支出预算情况说明</w:t>
      </w:r>
    </w:p>
    <w:p w:rsidR="00286555" w:rsidRDefault="00E57E4F">
      <w:pPr>
        <w:widowControl w:val="0"/>
        <w:adjustRightInd w:val="0"/>
        <w:snapToGrid w:val="0"/>
        <w:spacing w:after="0" w:line="550" w:lineRule="exact"/>
        <w:jc w:val="both"/>
        <w:rPr>
          <w:rFonts w:ascii="Times New Roman Regular" w:eastAsia="方正仿宋_GBK" w:hAnsi="Times New Roman Regular" w:cs="Times New Roman Regular"/>
          <w:sz w:val="32"/>
          <w:szCs w:val="32"/>
        </w:rPr>
      </w:pPr>
      <w:r>
        <w:rPr>
          <w:rFonts w:ascii="Times New Roman Regular" w:eastAsia="方正仿宋_GBK" w:hAnsi="Times New Roman Regular" w:cs="Times New Roman Regular"/>
          <w:sz w:val="32"/>
          <w:szCs w:val="32"/>
        </w:rPr>
        <w:t>2021</w:t>
      </w:r>
      <w:r>
        <w:rPr>
          <w:rFonts w:ascii="Times New Roman" w:eastAsia="方正仿宋_GBK" w:hAnsi="Times New Roman" w:cs="Times New Roman"/>
          <w:sz w:val="32"/>
          <w:szCs w:val="32"/>
        </w:rPr>
        <w:t>年本部门一般公共预算机关运行经费预算支出</w:t>
      </w:r>
      <w:r>
        <w:rPr>
          <w:rFonts w:ascii="Times New Roman Regular" w:eastAsia="方正仿宋_GBK" w:hAnsi="Times New Roman Regular" w:cs="Times New Roman Regular"/>
          <w:sz w:val="32"/>
          <w:szCs w:val="32"/>
        </w:rPr>
        <w:t>398.53</w:t>
      </w:r>
      <w:r>
        <w:rPr>
          <w:rFonts w:ascii="Times New Roman" w:eastAsia="方正仿宋_GBK" w:hAnsi="Times New Roman" w:cs="Times New Roman"/>
          <w:sz w:val="32"/>
          <w:szCs w:val="32"/>
        </w:rPr>
        <w:t>万元</w:t>
      </w:r>
      <w:r>
        <w:rPr>
          <w:rFonts w:ascii="Times New Roman Regular" w:eastAsia="方正仿宋_GBK" w:hAnsi="Times New Roman Regular" w:cs="Times New Roman Regular"/>
          <w:sz w:val="32"/>
          <w:szCs w:val="32"/>
        </w:rPr>
        <w:t>，与上年相比增加</w:t>
      </w:r>
      <w:r>
        <w:rPr>
          <w:rFonts w:ascii="Times New Roman Regular" w:eastAsia="方正仿宋_GBK" w:hAnsi="Times New Roman Regular" w:cs="Times New Roman Regular"/>
          <w:sz w:val="32"/>
          <w:szCs w:val="32"/>
        </w:rPr>
        <w:t>106.94</w:t>
      </w:r>
      <w:r>
        <w:rPr>
          <w:rFonts w:ascii="Times New Roman Regular" w:eastAsia="方正仿宋_GBK" w:hAnsi="Times New Roman Regular" w:cs="Times New Roman Regular"/>
          <w:sz w:val="32"/>
          <w:szCs w:val="32"/>
        </w:rPr>
        <w:t>万元，增长</w:t>
      </w:r>
      <w:r>
        <w:rPr>
          <w:rFonts w:ascii="Times New Roman Regular" w:eastAsia="方正仿宋_GBK" w:hAnsi="Times New Roman Regular" w:cs="Times New Roman Regular"/>
          <w:sz w:val="32"/>
          <w:szCs w:val="32"/>
        </w:rPr>
        <w:t>36.67%</w:t>
      </w:r>
      <w:r>
        <w:rPr>
          <w:rFonts w:ascii="Times New Roman Regular" w:eastAsia="方正仿宋_GBK" w:hAnsi="Times New Roman Regular" w:cs="Times New Roman Regular"/>
          <w:sz w:val="32"/>
          <w:szCs w:val="32"/>
        </w:rPr>
        <w:t>。主要原因是：人员增加、办公经费增加。</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十</w:t>
      </w:r>
      <w:r>
        <w:rPr>
          <w:rFonts w:ascii="方正黑体_GBK" w:eastAsia="方正黑体_GBK" w:hAnsi="Times New Roman" w:cs="Times New Roman" w:hint="eastAsia"/>
          <w:sz w:val="32"/>
          <w:szCs w:val="32"/>
        </w:rPr>
        <w:t>二</w:t>
      </w:r>
      <w:r>
        <w:rPr>
          <w:rFonts w:ascii="方正黑体_GBK" w:eastAsia="方正黑体_GBK" w:hAnsi="Times New Roman" w:cs="Times New Roman"/>
          <w:sz w:val="32"/>
          <w:szCs w:val="32"/>
        </w:rPr>
        <w:t>、政府采购支出预算情况说明</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年度政府采购支出预算总额</w:t>
      </w:r>
      <w:r>
        <w:rPr>
          <w:rFonts w:ascii="Times New Roman" w:eastAsia="方正仿宋_GBK" w:hAnsi="Times New Roman" w:cs="Times New Roman"/>
          <w:sz w:val="32"/>
          <w:szCs w:val="32"/>
        </w:rPr>
        <w:t>206.63</w:t>
      </w:r>
      <w:r>
        <w:rPr>
          <w:rFonts w:ascii="Times New Roman" w:eastAsia="方正仿宋_GBK" w:hAnsi="Times New Roman" w:cs="Times New Roman"/>
          <w:sz w:val="32"/>
          <w:szCs w:val="32"/>
        </w:rPr>
        <w:t>万元，其中：拟采购货物支出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万元、拟采购工程支出</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万元、拟购买服务支出</w:t>
      </w:r>
      <w:r>
        <w:rPr>
          <w:rFonts w:ascii="Times New Roman" w:eastAsia="方正仿宋_GBK" w:hAnsi="Times New Roman" w:cs="Times New Roman"/>
          <w:sz w:val="32"/>
          <w:szCs w:val="32"/>
        </w:rPr>
        <w:t>126.63</w:t>
      </w:r>
      <w:r>
        <w:rPr>
          <w:rFonts w:ascii="Times New Roman" w:eastAsia="方正仿宋_GBK" w:hAnsi="Times New Roman" w:cs="Times New Roman"/>
          <w:sz w:val="32"/>
          <w:szCs w:val="32"/>
        </w:rPr>
        <w:t>万元。</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十</w:t>
      </w:r>
      <w:r>
        <w:rPr>
          <w:rFonts w:ascii="方正黑体_GBK" w:eastAsia="方正黑体_GBK" w:hAnsi="Times New Roman" w:cs="Times New Roman" w:hint="eastAsia"/>
          <w:sz w:val="32"/>
          <w:szCs w:val="32"/>
        </w:rPr>
        <w:t>三</w:t>
      </w:r>
      <w:r>
        <w:rPr>
          <w:rFonts w:ascii="方正黑体_GBK" w:eastAsia="方正黑体_GBK" w:hAnsi="Times New Roman" w:cs="Times New Roman"/>
          <w:sz w:val="32"/>
          <w:szCs w:val="32"/>
        </w:rPr>
        <w:t>、国有</w:t>
      </w:r>
      <w:r>
        <w:rPr>
          <w:rFonts w:ascii="方正黑体_GBK" w:eastAsia="方正黑体_GBK" w:hAnsi="Times New Roman" w:cs="Times New Roman" w:hint="eastAsia"/>
          <w:sz w:val="32"/>
          <w:szCs w:val="32"/>
        </w:rPr>
        <w:t>资产占用</w:t>
      </w:r>
      <w:r>
        <w:rPr>
          <w:rFonts w:ascii="方正黑体_GBK" w:eastAsia="方正黑体_GBK" w:hAnsi="Times New Roman" w:cs="Times New Roman"/>
          <w:sz w:val="32"/>
          <w:szCs w:val="32"/>
        </w:rPr>
        <w:t>情况</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本部门共有车辆</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辆，其中，一般公务用车</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辆、</w:t>
      </w:r>
      <w:r>
        <w:rPr>
          <w:rFonts w:ascii="Times New Roman" w:eastAsia="方正仿宋_GBK" w:hAnsi="Times New Roman" w:cs="Times New Roman"/>
          <w:sz w:val="32"/>
          <w:szCs w:val="32"/>
        </w:rPr>
        <w:t>执法执勤用车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辆、业务用车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辆、其他用车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辆等。单价</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万元（含）以上的通用设备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台（套），单价</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万元（含）以上的专用设备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w:t>
      </w:r>
    </w:p>
    <w:p w:rsidR="00286555" w:rsidRDefault="00E57E4F">
      <w:pPr>
        <w:autoSpaceDE w:val="0"/>
        <w:autoSpaceDN w:val="0"/>
        <w:snapToGrid w:val="0"/>
        <w:spacing w:after="0" w:line="550" w:lineRule="exact"/>
        <w:rPr>
          <w:rFonts w:ascii="方正黑体_GBK" w:eastAsia="方正黑体_GBK" w:hAnsi="Times New Roman" w:cs="Times New Roman"/>
          <w:sz w:val="32"/>
          <w:szCs w:val="32"/>
        </w:rPr>
      </w:pPr>
      <w:r>
        <w:rPr>
          <w:rFonts w:ascii="方正黑体_GBK" w:eastAsia="方正黑体_GBK" w:hAnsi="Times New Roman" w:cs="Times New Roman"/>
          <w:sz w:val="32"/>
          <w:szCs w:val="32"/>
        </w:rPr>
        <w:t>十</w:t>
      </w:r>
      <w:r>
        <w:rPr>
          <w:rFonts w:ascii="方正黑体_GBK" w:eastAsia="方正黑体_GBK" w:hAnsi="Times New Roman" w:cs="Times New Roman" w:hint="eastAsia"/>
          <w:sz w:val="32"/>
          <w:szCs w:val="32"/>
        </w:rPr>
        <w:t>四</w:t>
      </w:r>
      <w:r>
        <w:rPr>
          <w:rFonts w:ascii="方正黑体_GBK" w:eastAsia="方正黑体_GBK" w:hAnsi="Times New Roman" w:cs="Times New Roman"/>
          <w:sz w:val="32"/>
          <w:szCs w:val="32"/>
        </w:rPr>
        <w:t>、预算绩效目标设置情况说明</w:t>
      </w:r>
    </w:p>
    <w:p w:rsidR="00286555" w:rsidRDefault="00E57E4F">
      <w:pPr>
        <w:widowControl w:val="0"/>
        <w:autoSpaceDE w:val="0"/>
        <w:autoSpaceDN w:val="0"/>
        <w:snapToGrid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2021</w:t>
      </w:r>
      <w:r>
        <w:rPr>
          <w:rFonts w:ascii="Times New Roman" w:eastAsia="方正仿宋_GBK" w:hAnsi="Times New Roman" w:cs="Times New Roman"/>
          <w:sz w:val="32"/>
          <w:szCs w:val="32"/>
          <w:lang w:eastAsia="zh-CN"/>
        </w:rPr>
        <w:t>年度，本部门整体支出</w:t>
      </w:r>
      <w:r>
        <w:rPr>
          <w:rFonts w:ascii="Times New Roman" w:eastAsia="方正仿宋_GBK" w:hAnsi="Times New Roman" w:cs="Times New Roman" w:hint="eastAsia"/>
          <w:sz w:val="32"/>
          <w:szCs w:val="32"/>
        </w:rPr>
        <w:t>（□纳入、☑未纳入）</w:t>
      </w:r>
      <w:r>
        <w:rPr>
          <w:rFonts w:ascii="Times New Roman" w:eastAsia="方正仿宋_GBK" w:hAnsi="Times New Roman" w:cs="Times New Roman" w:hint="eastAsia"/>
          <w:sz w:val="32"/>
          <w:szCs w:val="32"/>
          <w:lang w:eastAsia="zh-CN"/>
        </w:rPr>
        <w:t>绩效目标管理，涉及四本预算资金</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lang w:eastAsia="zh-CN"/>
        </w:rPr>
        <w:t>万元；本部门单位共</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lang w:eastAsia="zh-CN"/>
        </w:rPr>
        <w:t>个项目纳入绩效目标管理，涉及四本预算资金合计</w:t>
      </w:r>
      <w:r>
        <w:rPr>
          <w:rFonts w:ascii="Times New Roman" w:eastAsia="方正仿宋_GBK" w:hAnsi="Times New Roman" w:cs="Times New Roman"/>
          <w:sz w:val="32"/>
          <w:szCs w:val="32"/>
        </w:rPr>
        <w:t>776.63</w:t>
      </w:r>
      <w:r>
        <w:rPr>
          <w:rFonts w:ascii="Times New Roman" w:eastAsia="方正仿宋_GBK" w:hAnsi="Times New Roman" w:cs="Times New Roman" w:hint="eastAsia"/>
          <w:sz w:val="32"/>
          <w:szCs w:val="32"/>
          <w:lang w:eastAsia="zh-CN"/>
        </w:rPr>
        <w:t>万元，占四本预算资金</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基本支出除外</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总额的比例为</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w:t>
      </w:r>
    </w:p>
    <w:p w:rsidR="00286555" w:rsidRDefault="00E57E4F">
      <w:pPr>
        <w:spacing w:after="0" w:line="550" w:lineRule="exact"/>
      </w:pPr>
      <w:r>
        <w:br w:type="page"/>
      </w:r>
    </w:p>
    <w:p w:rsidR="00286555" w:rsidRDefault="00286555">
      <w:pPr>
        <w:spacing w:after="0" w:line="550" w:lineRule="exact"/>
      </w:pPr>
    </w:p>
    <w:p w:rsidR="00286555" w:rsidRDefault="00E57E4F">
      <w:pPr>
        <w:keepNext/>
        <w:pageBreakBefore/>
        <w:widowControl w:val="0"/>
        <w:autoSpaceDE w:val="0"/>
        <w:autoSpaceDN w:val="0"/>
        <w:adjustRightInd w:val="0"/>
        <w:snapToGrid w:val="0"/>
        <w:spacing w:beforeAutospacing="1" w:after="0" w:afterAutospacing="1" w:line="550" w:lineRule="exact"/>
        <w:jc w:val="center"/>
        <w:rPr>
          <w:rFonts w:eastAsia="方正小标宋_GBK"/>
          <w:sz w:val="36"/>
          <w:szCs w:val="36"/>
        </w:rPr>
      </w:pPr>
      <w:bookmarkStart w:id="1" w:name="_GoBack"/>
      <w:bookmarkEnd w:id="1"/>
      <w:r>
        <w:rPr>
          <w:rFonts w:eastAsia="方正小标宋_GBK"/>
          <w:sz w:val="36"/>
          <w:szCs w:val="36"/>
        </w:rPr>
        <w:lastRenderedPageBreak/>
        <w:t>第四部分　名词解释</w:t>
      </w:r>
    </w:p>
    <w:p w:rsidR="00286555" w:rsidRDefault="00286555">
      <w:pPr>
        <w:widowControl w:val="0"/>
        <w:autoSpaceDE w:val="0"/>
        <w:autoSpaceDN w:val="0"/>
        <w:adjustRightInd w:val="0"/>
        <w:snapToGrid w:val="0"/>
        <w:spacing w:after="0" w:line="550" w:lineRule="exact"/>
        <w:jc w:val="both"/>
      </w:pPr>
    </w:p>
    <w:p w:rsidR="00286555" w:rsidRDefault="00E57E4F">
      <w:pPr>
        <w:spacing w:after="0" w:line="550" w:lineRule="exact"/>
        <w:jc w:val="both"/>
      </w:pPr>
      <w:r>
        <w:rPr>
          <w:rFonts w:ascii="Times New Roman" w:eastAsia="方正仿宋_GBK" w:hAnsi="Times New Roman"/>
          <w:b/>
          <w:sz w:val="32"/>
        </w:rPr>
        <w:t>一、财政拨款：</w:t>
      </w:r>
      <w:r>
        <w:rPr>
          <w:rFonts w:ascii="Times New Roman" w:eastAsia="方正仿宋_GBK" w:hAnsi="Times New Roman"/>
          <w:sz w:val="32"/>
        </w:rPr>
        <w:t>单位从同级财政部门取得的各类财政拨款，包括一般公共预算拨款、政府性基金预算拨款、国有资本经营预算拨款。</w:t>
      </w:r>
    </w:p>
    <w:p w:rsidR="00286555" w:rsidRDefault="00E57E4F">
      <w:pPr>
        <w:spacing w:after="0" w:line="550" w:lineRule="exact"/>
        <w:jc w:val="both"/>
      </w:pPr>
      <w:r>
        <w:rPr>
          <w:rFonts w:ascii="Times New Roman" w:eastAsia="方正仿宋_GBK" w:hAnsi="Times New Roman"/>
          <w:b/>
          <w:sz w:val="32"/>
        </w:rPr>
        <w:t>二、财政专户管理资金：</w:t>
      </w:r>
      <w:r>
        <w:rPr>
          <w:rFonts w:ascii="Times New Roman" w:eastAsia="方正仿宋_GBK" w:hAnsi="Times New Roman"/>
          <w:sz w:val="32"/>
        </w:rPr>
        <w:t>缴入财政专户、实行专项管理的高中以上学费、住宿费、高校委托培养费、函大、电大、夜大及短训班培训费等教育收费。</w:t>
      </w:r>
    </w:p>
    <w:p w:rsidR="00286555" w:rsidRDefault="00E57E4F">
      <w:pPr>
        <w:spacing w:after="0" w:line="550" w:lineRule="exact"/>
        <w:jc w:val="both"/>
      </w:pPr>
      <w:r>
        <w:rPr>
          <w:rFonts w:ascii="Times New Roman" w:eastAsia="方正仿宋_GBK" w:hAnsi="Times New Roman"/>
          <w:b/>
          <w:sz w:val="32"/>
        </w:rPr>
        <w:t>三、单位资金：</w:t>
      </w:r>
      <w:r>
        <w:rPr>
          <w:rFonts w:ascii="Times New Roman" w:eastAsia="方正仿宋_GBK" w:hAnsi="Times New Roman"/>
          <w:sz w:val="32"/>
        </w:rPr>
        <w:t>除财政拨款收入和财政专户管理资金以外的收入，包括事业收入（不含教育收费）、上级补助收入、附属单位上缴收入、事业单位经营收入及其他收入（包含债务收入、投资收益等）。</w:t>
      </w:r>
    </w:p>
    <w:p w:rsidR="00286555" w:rsidRDefault="00E57E4F">
      <w:pPr>
        <w:spacing w:after="0" w:line="550" w:lineRule="exact"/>
        <w:jc w:val="both"/>
      </w:pPr>
      <w:r>
        <w:rPr>
          <w:rFonts w:ascii="Times New Roman" w:eastAsia="方正仿宋_GBK" w:hAnsi="Times New Roman"/>
          <w:b/>
          <w:sz w:val="32"/>
        </w:rPr>
        <w:t>四、基本支出：</w:t>
      </w:r>
      <w:r>
        <w:rPr>
          <w:rFonts w:ascii="Times New Roman" w:eastAsia="方正仿宋_GBK" w:hAnsi="Times New Roman"/>
          <w:sz w:val="32"/>
        </w:rPr>
        <w:t>指为保障机构正常运转、完成工作任务而发生的人员支出和公用支出。</w:t>
      </w:r>
    </w:p>
    <w:p w:rsidR="00286555" w:rsidRDefault="00E57E4F">
      <w:pPr>
        <w:spacing w:after="0" w:line="550" w:lineRule="exact"/>
        <w:jc w:val="both"/>
      </w:pPr>
      <w:r>
        <w:rPr>
          <w:rFonts w:ascii="Times New Roman" w:eastAsia="方正仿宋_GBK" w:hAnsi="Times New Roman"/>
          <w:b/>
          <w:sz w:val="32"/>
        </w:rPr>
        <w:t>五、项目支出：</w:t>
      </w:r>
      <w:r>
        <w:rPr>
          <w:rFonts w:ascii="Times New Roman" w:eastAsia="方正仿宋_GBK" w:hAnsi="Times New Roman"/>
          <w:sz w:val="32"/>
        </w:rPr>
        <w:t>指在基本支出之外为完成特定工作任务和事业发展目标所发生的支出。</w:t>
      </w:r>
    </w:p>
    <w:p w:rsidR="00286555" w:rsidRDefault="00E57E4F">
      <w:pPr>
        <w:spacing w:after="0" w:line="550" w:lineRule="exact"/>
        <w:jc w:val="both"/>
      </w:pPr>
      <w:r>
        <w:rPr>
          <w:rFonts w:ascii="Times New Roman" w:eastAsia="方正仿宋_GBK" w:hAnsi="Times New Roman"/>
          <w:b/>
          <w:sz w:val="32"/>
        </w:rPr>
        <w:t>六、</w:t>
      </w:r>
      <w:r>
        <w:rPr>
          <w:rFonts w:ascii="Times New Roman" w:eastAsia="方正仿宋_GBK" w:hAnsi="Times New Roman"/>
          <w:b/>
          <w:sz w:val="32"/>
        </w:rPr>
        <w:t>“</w:t>
      </w:r>
      <w:r>
        <w:rPr>
          <w:rFonts w:ascii="Times New Roman" w:eastAsia="方正仿宋_GBK" w:hAnsi="Times New Roman"/>
          <w:b/>
          <w:sz w:val="32"/>
        </w:rPr>
        <w:t>三公</w:t>
      </w:r>
      <w:r>
        <w:rPr>
          <w:rFonts w:ascii="Times New Roman" w:eastAsia="方正仿宋_GBK" w:hAnsi="Times New Roman"/>
          <w:b/>
          <w:sz w:val="32"/>
        </w:rPr>
        <w:t>”</w:t>
      </w:r>
      <w:r>
        <w:rPr>
          <w:rFonts w:ascii="Times New Roman" w:eastAsia="方正仿宋_GBK" w:hAnsi="Times New Roman"/>
          <w:b/>
          <w:sz w:val="32"/>
        </w:rPr>
        <w:t>经费：</w:t>
      </w:r>
      <w:r>
        <w:rPr>
          <w:rFonts w:ascii="Times New Roman" w:eastAsia="方正仿宋_GBK" w:hAnsi="Times New Roman"/>
          <w:sz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w:t>
      </w:r>
      <w:r>
        <w:rPr>
          <w:rFonts w:ascii="Times New Roman" w:eastAsia="方正仿宋_GBK" w:hAnsi="Times New Roman"/>
          <w:sz w:val="32"/>
        </w:rPr>
        <w:lastRenderedPageBreak/>
        <w:t>费、安全奖励费用等支出；公务接待费反映单位按规定开支的各类公务接待（含外宾接待）支出。</w:t>
      </w:r>
    </w:p>
    <w:p w:rsidR="00286555" w:rsidRDefault="00E57E4F">
      <w:pPr>
        <w:spacing w:after="0" w:line="550" w:lineRule="exact"/>
        <w:jc w:val="both"/>
      </w:pPr>
      <w:r>
        <w:rPr>
          <w:rFonts w:ascii="Times New Roman" w:eastAsia="方正仿宋_GBK" w:hAnsi="Times New Roman"/>
          <w:b/>
          <w:sz w:val="32"/>
        </w:rPr>
        <w:t>七、机关运行经费：</w:t>
      </w:r>
      <w:r>
        <w:rPr>
          <w:rFonts w:ascii="Times New Roman" w:eastAsia="方正仿宋_GBK" w:hAnsi="Times New Roman"/>
          <w:sz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sectPr w:rsidR="00286555"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Times New Roman Regular">
    <w:altName w:val="Times New Roman"/>
    <w:panose1 w:val="00000000000000000000"/>
    <w:charset w:val="00"/>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3B8E9A6"/>
    <w:multiLevelType w:val="singleLevel"/>
    <w:tmpl w:val="6D10F2DB"/>
    <w:lvl w:ilvl="0">
      <w:start w:val="1"/>
      <w:numFmt w:val="chineseCounting"/>
      <w:suff w:val="nothing"/>
      <w:lvlText w:val="第%1部分　"/>
      <w:lvlJc w:val="left"/>
      <w:rPr>
        <w:rFonts w:hint="eastAsi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B47730"/>
    <w:rsid w:val="00034616"/>
    <w:rsid w:val="0006063C"/>
    <w:rsid w:val="0015074B"/>
    <w:rsid w:val="00286555"/>
    <w:rsid w:val="0029639D"/>
    <w:rsid w:val="00301BAC"/>
    <w:rsid w:val="00326F90"/>
    <w:rsid w:val="00717559"/>
    <w:rsid w:val="00AA1D8D"/>
    <w:rsid w:val="00B47730"/>
    <w:rsid w:val="00CB0664"/>
    <w:rsid w:val="00E57E4F"/>
    <w:rsid w:val="00FC69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nt01">
    <w:name w:val="font01"/>
    <w:qFormat/>
    <w:rsid w:val="00286555"/>
    <w:rPr>
      <w:rFonts w:ascii="宋体" w:eastAsia="宋体" w:hAnsi="宋体" w:cs="宋体" w:hint="eastAsia"/>
      <w:color w:val="000000"/>
      <w:sz w:val="20"/>
      <w:szCs w:val="20"/>
      <w:u w:val="none"/>
    </w:rPr>
  </w:style>
  <w:style w:type="paragraph" w:styleId="aff1">
    <w:name w:val="Balloon Text"/>
    <w:basedOn w:val="a1"/>
    <w:link w:val="Char7"/>
    <w:uiPriority w:val="99"/>
    <w:semiHidden/>
    <w:unhideWhenUsed/>
    <w:rsid w:val="00E57E4F"/>
    <w:pPr>
      <w:spacing w:after="0" w:line="240" w:lineRule="auto"/>
    </w:pPr>
    <w:rPr>
      <w:sz w:val="18"/>
      <w:szCs w:val="18"/>
    </w:rPr>
  </w:style>
  <w:style w:type="character" w:customStyle="1" w:styleId="Char7">
    <w:name w:val="批注框文本 Char"/>
    <w:basedOn w:val="a2"/>
    <w:link w:val="aff1"/>
    <w:uiPriority w:val="99"/>
    <w:semiHidden/>
    <w:rsid w:val="00E57E4F"/>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B25-BBEB-4A47-ACA2-CCCD0BCC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18030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Administrator</cp:lastModifiedBy>
  <cp:revision>4</cp:revision>
  <dcterms:created xsi:type="dcterms:W3CDTF">2013-12-23T23:15:00Z</dcterms:created>
  <dcterms:modified xsi:type="dcterms:W3CDTF">2021-06-21T09:27:00Z</dcterms:modified>
  <cp:category/>
</cp:coreProperties>
</file>